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97D" w:rsidRDefault="00BF497D" w14:paraId="77012E8F" w14:textId="77777777">
      <w:pPr>
        <w:pStyle w:val="Title"/>
        <w:rPr>
          <w:rFonts w:ascii="Times New Roman" w:hAnsi="Times New Roman" w:cs="Times New Roman"/>
          <w:color w:val="002060"/>
          <w:sz w:val="24"/>
          <w:szCs w:val="24"/>
        </w:rPr>
      </w:pPr>
      <w:r>
        <w:rPr>
          <w:rFonts w:ascii="Times New Roman" w:hAnsi="Times New Roman" w:cs="Times New Roman"/>
          <w:color w:val="002060"/>
          <w:sz w:val="24"/>
          <w:szCs w:val="24"/>
        </w:rPr>
        <w:t>West Virginia University</w:t>
      </w:r>
    </w:p>
    <w:p w:rsidR="00BF497D" w:rsidRDefault="00BF497D" w14:paraId="03641924" w14:textId="77777777">
      <w:pPr>
        <w:pStyle w:val="Title"/>
        <w:rPr>
          <w:rFonts w:ascii="Times New Roman" w:hAnsi="Times New Roman" w:cs="Times New Roman"/>
          <w:color w:val="002060"/>
          <w:sz w:val="24"/>
          <w:szCs w:val="24"/>
        </w:rPr>
      </w:pPr>
      <w:r>
        <w:rPr>
          <w:rFonts w:ascii="Times New Roman" w:hAnsi="Times New Roman" w:cs="Times New Roman"/>
          <w:color w:val="002060"/>
          <w:sz w:val="24"/>
          <w:szCs w:val="24"/>
        </w:rPr>
        <w:t>Note</w:t>
      </w:r>
      <w:proofErr w:type="gramStart"/>
      <w:r>
        <w:rPr>
          <w:rFonts w:ascii="Times New Roman" w:hAnsi="Times New Roman" w:cs="Times New Roman"/>
          <w:color w:val="002060"/>
          <w:sz w:val="24"/>
          <w:szCs w:val="24"/>
        </w:rPr>
        <w:t>:  This</w:t>
      </w:r>
      <w:proofErr w:type="gramEnd"/>
      <w:r>
        <w:rPr>
          <w:rFonts w:ascii="Times New Roman" w:hAnsi="Times New Roman" w:cs="Times New Roman"/>
          <w:color w:val="002060"/>
          <w:sz w:val="24"/>
          <w:szCs w:val="24"/>
        </w:rPr>
        <w:t xml:space="preserve"> document contains only the language requirements for the institution.  It is not a complete template.</w:t>
      </w:r>
    </w:p>
    <w:p w:rsidR="00BF497D" w:rsidRDefault="00BF497D" w14:paraId="322530DA" w14:textId="77777777">
      <w:pPr>
        <w:rPr>
          <w:b/>
        </w:rPr>
      </w:pPr>
    </w:p>
    <w:p w:rsidR="00BF497D" w:rsidRDefault="00BF497D" w14:paraId="57CFEC91" w14:textId="77777777">
      <w:pPr>
        <w:rPr>
          <w:color w:val="0070C0"/>
        </w:rPr>
      </w:pPr>
      <w:r w:rsidRPr="2E90D206" w:rsidR="00BF497D">
        <w:rPr>
          <w:color w:val="0070C0"/>
        </w:rPr>
        <w:t>Check</w:t>
      </w:r>
      <w:r w:rsidRPr="2E90D206" w:rsidR="00BF497D">
        <w:rPr>
          <w:color w:val="0070C0"/>
        </w:rPr>
        <w:t xml:space="preserve"> the </w:t>
      </w:r>
      <w:r w:rsidRPr="2E90D206" w:rsidR="00BF497D">
        <w:rPr>
          <w:color w:val="0070C0"/>
        </w:rPr>
        <w:t>submitted</w:t>
      </w:r>
      <w:r w:rsidRPr="2E90D206" w:rsidR="00BF497D">
        <w:rPr>
          <w:color w:val="0070C0"/>
        </w:rPr>
        <w:t xml:space="preserve"> consent form, protocol level W</w:t>
      </w:r>
      <w:r w:rsidRPr="2E90D206" w:rsidR="001451C6">
        <w:rPr>
          <w:color w:val="0070C0"/>
        </w:rPr>
        <w:t xml:space="preserve">CG </w:t>
      </w:r>
      <w:r w:rsidRPr="2E90D206" w:rsidR="00BF497D">
        <w:rPr>
          <w:color w:val="0070C0"/>
        </w:rPr>
        <w:t xml:space="preserve">IRB approved consent form template, or the </w:t>
      </w:r>
      <w:r w:rsidRPr="2E90D206" w:rsidR="00BF497D">
        <w:rPr>
          <w:color w:val="0070C0"/>
        </w:rPr>
        <w:t>sponsor’s</w:t>
      </w:r>
      <w:r w:rsidRPr="2E90D206" w:rsidR="00BF497D">
        <w:rPr>
          <w:color w:val="0070C0"/>
        </w:rPr>
        <w:t xml:space="preserve"> template for the sections that need </w:t>
      </w:r>
      <w:r w:rsidRPr="2E90D206" w:rsidR="00BF497D">
        <w:rPr>
          <w:color w:val="0070C0"/>
        </w:rPr>
        <w:t>additional</w:t>
      </w:r>
      <w:r w:rsidRPr="2E90D206" w:rsidR="00BF497D">
        <w:rPr>
          <w:color w:val="0070C0"/>
        </w:rPr>
        <w:t xml:space="preserve"> language.  If the language is not in those documents, contact the site for </w:t>
      </w:r>
      <w:r w:rsidRPr="2E90D206" w:rsidR="00BF497D">
        <w:rPr>
          <w:color w:val="0070C0"/>
        </w:rPr>
        <w:t xml:space="preserve">the </w:t>
      </w:r>
      <w:r w:rsidRPr="2E90D206" w:rsidR="00BF497D">
        <w:rPr>
          <w:color w:val="0070C0"/>
        </w:rPr>
        <w:t>information</w:t>
      </w:r>
      <w:r w:rsidRPr="2E90D206" w:rsidR="00BF497D">
        <w:rPr>
          <w:color w:val="0070C0"/>
        </w:rPr>
        <w:t>.</w:t>
      </w:r>
    </w:p>
    <w:p w:rsidR="00BF497D" w:rsidRDefault="00BF497D" w14:paraId="5EB35A8E" w14:textId="77777777">
      <w:pPr>
        <w:rPr>
          <w:b/>
        </w:rPr>
      </w:pPr>
    </w:p>
    <w:p w:rsidR="00BF497D" w:rsidRDefault="00BF497D" w14:paraId="21A5D84C" w14:textId="77777777">
      <w:pPr>
        <w:rPr>
          <w:color w:val="0070C0"/>
        </w:rPr>
      </w:pPr>
      <w:r>
        <w:rPr>
          <w:color w:val="0070C0"/>
        </w:rPr>
        <w:t>Include the above logo in the header of all consent forms, including pregnant partner, assent forms and addenda.</w:t>
      </w:r>
    </w:p>
    <w:p w:rsidR="00BF497D" w:rsidRDefault="00BF497D" w14:paraId="7267A5DC" w14:textId="77777777">
      <w:pPr>
        <w:rPr>
          <w:color w:val="0070C0"/>
        </w:rPr>
      </w:pPr>
    </w:p>
    <w:p w:rsidR="00BF497D" w:rsidRDefault="00BF497D" w14:paraId="0D52E95A" w14:textId="77777777">
      <w:pPr>
        <w:jc w:val="center"/>
        <w:rPr>
          <w:b/>
          <w:color w:val="C00000"/>
        </w:rPr>
      </w:pPr>
      <w:r>
        <w:rPr>
          <w:b/>
          <w:color w:val="C00000"/>
        </w:rPr>
        <w:t>*********************************</w:t>
      </w:r>
    </w:p>
    <w:p w:rsidR="00BF497D" w:rsidRDefault="00BF497D" w14:paraId="40CEE20F" w14:textId="77777777">
      <w:pPr>
        <w:rPr>
          <w:b/>
        </w:rPr>
      </w:pPr>
    </w:p>
    <w:p w:rsidR="00BF497D" w:rsidRDefault="00BF497D" w14:paraId="5BC33469" w14:textId="77777777">
      <w:r>
        <w:rPr>
          <w:b/>
        </w:rPr>
        <w:t>Radiation Safety Section</w:t>
      </w:r>
      <w:r>
        <w:t xml:space="preserve"> </w:t>
      </w:r>
    </w:p>
    <w:p w:rsidR="00BF497D" w:rsidRDefault="00BF497D" w14:paraId="6ABE8D9D" w14:textId="77777777">
      <w:pPr>
        <w:rPr>
          <w:color w:val="0070C0"/>
        </w:rPr>
      </w:pPr>
      <w:r>
        <w:rPr>
          <w:color w:val="0070C0"/>
        </w:rPr>
        <w:t xml:space="preserve">The site will add the following language if appropriate to the research. If the language </w:t>
      </w:r>
      <w:proofErr w:type="gramStart"/>
      <w:r>
        <w:rPr>
          <w:color w:val="0070C0"/>
        </w:rPr>
        <w:t>in</w:t>
      </w:r>
      <w:proofErr w:type="gramEnd"/>
      <w:r>
        <w:rPr>
          <w:color w:val="0070C0"/>
        </w:rPr>
        <w:t xml:space="preserve"> not in the submitted consent form or requested by the site, do not include the text.</w:t>
      </w:r>
    </w:p>
    <w:p w:rsidR="00BF497D" w:rsidRDefault="00BF497D" w14:paraId="2B4BA856" w14:textId="77777777">
      <w:pPr>
        <w:rPr>
          <w:color w:val="7030A0"/>
        </w:rPr>
      </w:pPr>
      <w:r w:rsidRPr="00203D22">
        <w:rPr>
          <w:color w:val="7030A0"/>
          <w:highlight w:val="lightGray"/>
        </w:rPr>
        <w:t xml:space="preserve">The amount of radiation (x-rays and scans to assess your disease) that you are exposed to </w:t>
      </w:r>
      <w:r w:rsidRPr="00203D22" w:rsidR="004D03C7">
        <w:rPr>
          <w:color w:val="7030A0"/>
          <w:highlight w:val="lightGray"/>
        </w:rPr>
        <w:t>during the research</w:t>
      </w:r>
      <w:r w:rsidRPr="00203D22">
        <w:rPr>
          <w:color w:val="7030A0"/>
          <w:highlight w:val="lightGray"/>
        </w:rPr>
        <w:t xml:space="preserve"> is considered standard of care for your </w:t>
      </w:r>
      <w:r w:rsidRPr="00203D22" w:rsidR="004D03C7">
        <w:rPr>
          <w:color w:val="7030A0"/>
          <w:highlight w:val="lightGray"/>
        </w:rPr>
        <w:t>condition</w:t>
      </w:r>
      <w:r w:rsidRPr="00203D22">
        <w:rPr>
          <w:color w:val="7030A0"/>
          <w:highlight w:val="lightGray"/>
        </w:rPr>
        <w:t xml:space="preserve">.  The risks of these procedures will be explained to you by your doctor and </w:t>
      </w:r>
      <w:r w:rsidRPr="00203D22" w:rsidR="004D03C7">
        <w:rPr>
          <w:color w:val="7030A0"/>
          <w:highlight w:val="lightGray"/>
        </w:rPr>
        <w:t xml:space="preserve">the </w:t>
      </w:r>
      <w:r w:rsidRPr="00203D22">
        <w:rPr>
          <w:color w:val="7030A0"/>
          <w:highlight w:val="lightGray"/>
        </w:rPr>
        <w:t>staff involved in your care.  Risks from radiation exposure are cumulative (they increase) over time.</w:t>
      </w:r>
    </w:p>
    <w:p w:rsidR="00BF497D" w:rsidRDefault="00BF497D" w14:paraId="1085BF17" w14:textId="77777777"/>
    <w:p w:rsidR="00BF497D" w:rsidRDefault="00BF497D" w14:paraId="760092A5" w14:textId="77777777">
      <w:pPr>
        <w:jc w:val="center"/>
        <w:rPr>
          <w:b/>
          <w:color w:val="C00000"/>
        </w:rPr>
      </w:pPr>
      <w:r>
        <w:rPr>
          <w:b/>
          <w:color w:val="C00000"/>
        </w:rPr>
        <w:t>*********************************</w:t>
      </w:r>
    </w:p>
    <w:p w:rsidR="00BF497D" w:rsidRDefault="00BF497D" w14:paraId="0F06B41D" w14:textId="77777777">
      <w:pPr>
        <w:rPr>
          <w:b/>
          <w:highlight w:val="yellow"/>
        </w:rPr>
      </w:pPr>
    </w:p>
    <w:p w:rsidR="00BF497D" w:rsidRDefault="00BF497D" w14:paraId="0F386CDE" w14:textId="77777777">
      <w:pPr>
        <w:rPr>
          <w:b/>
        </w:rPr>
      </w:pPr>
      <w:r>
        <w:rPr>
          <w:b/>
        </w:rPr>
        <w:t>Compensation for Injury</w:t>
      </w:r>
    </w:p>
    <w:p w:rsidR="00BF497D" w:rsidRDefault="00BF497D" w14:paraId="02B53A33" w14:textId="77777777">
      <w:pPr>
        <w:rPr>
          <w:color w:val="0070C0"/>
        </w:rPr>
      </w:pPr>
      <w:r>
        <w:rPr>
          <w:color w:val="0070C0"/>
        </w:rPr>
        <w:t>Add this language as the first paragraph in the compensation for injury section:</w:t>
      </w:r>
    </w:p>
    <w:p w:rsidRPr="003F4C30" w:rsidR="004D03C7" w:rsidRDefault="004D03C7" w14:paraId="7D8656D1" w14:textId="77777777">
      <w:r w:rsidRPr="00E55002">
        <w:t xml:space="preserve">WVU does not maintain funding to pay for treatment if you are injured or become sick from participation in this research study. </w:t>
      </w:r>
    </w:p>
    <w:p w:rsidRPr="00203D22" w:rsidR="004D03C7" w:rsidRDefault="004D03C7" w14:paraId="25BD9B26" w14:textId="77777777">
      <w:pPr>
        <w:rPr>
          <w:highlight w:val="lightGray"/>
        </w:rPr>
      </w:pPr>
    </w:p>
    <w:p w:rsidRPr="00203D22" w:rsidR="00BF497D" w:rsidRDefault="00BF497D" w14:paraId="75F5B7B9" w14:textId="77777777">
      <w:pPr>
        <w:rPr>
          <w:color w:val="7030A0"/>
          <w:highlight w:val="lightGray"/>
        </w:rPr>
      </w:pPr>
      <w:r w:rsidRPr="00203D22">
        <w:rPr>
          <w:highlight w:val="lightGray"/>
        </w:rPr>
        <w:t xml:space="preserve">If you are injured </w:t>
      </w:r>
      <w:proofErr w:type="gramStart"/>
      <w:r w:rsidRPr="00203D22">
        <w:rPr>
          <w:highlight w:val="lightGray"/>
        </w:rPr>
        <w:t>as a result of</w:t>
      </w:r>
      <w:proofErr w:type="gramEnd"/>
      <w:r w:rsidRPr="00203D22">
        <w:rPr>
          <w:highlight w:val="lightGray"/>
        </w:rPr>
        <w:t xml:space="preserve"> this research, treatment will be available.  </w:t>
      </w:r>
      <w:r>
        <w:rPr>
          <w:color w:val="0070C0"/>
        </w:rPr>
        <w:t xml:space="preserve">[Sponsor] </w:t>
      </w:r>
      <w:r w:rsidRPr="00203D22">
        <w:rPr>
          <w:highlight w:val="lightGray"/>
        </w:rPr>
        <w:t xml:space="preserve">will pay for this care.  There is no commitment to </w:t>
      </w:r>
      <w:proofErr w:type="gramStart"/>
      <w:r w:rsidRPr="00203D22">
        <w:rPr>
          <w:highlight w:val="lightGray"/>
        </w:rPr>
        <w:t>provide</w:t>
      </w:r>
      <w:proofErr w:type="gramEnd"/>
      <w:r w:rsidRPr="00203D22">
        <w:rPr>
          <w:highlight w:val="lightGray"/>
        </w:rPr>
        <w:t xml:space="preserve"> any compensation for research-related injury. You have not released this institution from liability for negligence. Please contact the </w:t>
      </w:r>
      <w:r w:rsidRPr="00203D22" w:rsidR="004D03C7">
        <w:rPr>
          <w:highlight w:val="lightGray"/>
        </w:rPr>
        <w:t>Principal Investigator</w:t>
      </w:r>
      <w:r w:rsidRPr="00203D22">
        <w:rPr>
          <w:highlight w:val="lightGray"/>
        </w:rPr>
        <w:t>,</w:t>
      </w:r>
      <w:r>
        <w:t xml:space="preserve"> </w:t>
      </w:r>
      <w:r>
        <w:rPr>
          <w:color w:val="0070C0"/>
        </w:rPr>
        <w:t>[name]</w:t>
      </w:r>
      <w:r>
        <w:t xml:space="preserve"> </w:t>
      </w:r>
      <w:r w:rsidRPr="00203D22">
        <w:rPr>
          <w:highlight w:val="lightGray"/>
        </w:rPr>
        <w:t>at</w:t>
      </w:r>
      <w:r>
        <w:t xml:space="preserve"> </w:t>
      </w:r>
      <w:r>
        <w:rPr>
          <w:color w:val="0070C0"/>
        </w:rPr>
        <w:t>[phone number]</w:t>
      </w:r>
      <w:r>
        <w:t xml:space="preserve"> </w:t>
      </w:r>
      <w:r w:rsidRPr="00203D22">
        <w:rPr>
          <w:highlight w:val="lightGray"/>
        </w:rPr>
        <w:t>if you are injured or for further information.</w:t>
      </w:r>
    </w:p>
    <w:p w:rsidRPr="00203D22" w:rsidR="00BF497D" w:rsidRDefault="00BF497D" w14:paraId="6E9639E0" w14:textId="77777777">
      <w:pPr>
        <w:rPr>
          <w:color w:val="7030A0"/>
          <w:highlight w:val="lightGray"/>
        </w:rPr>
      </w:pPr>
    </w:p>
    <w:p w:rsidR="00BF497D" w:rsidRDefault="00BF497D" w14:paraId="14374861" w14:textId="77777777">
      <w:pPr>
        <w:tabs>
          <w:tab w:val="left" w:pos="1185"/>
        </w:tabs>
        <w:rPr>
          <w:color w:val="0070C0"/>
        </w:rPr>
      </w:pPr>
      <w:r>
        <w:rPr>
          <w:color w:val="0070C0"/>
        </w:rPr>
        <w:t>Sponsor’s or W</w:t>
      </w:r>
      <w:r w:rsidR="001451C6">
        <w:rPr>
          <w:color w:val="0070C0"/>
        </w:rPr>
        <w:t xml:space="preserve">CG </w:t>
      </w:r>
      <w:r>
        <w:rPr>
          <w:color w:val="0070C0"/>
        </w:rPr>
        <w:t>IRB approved language may be included here.</w:t>
      </w:r>
    </w:p>
    <w:p w:rsidR="00BF497D" w:rsidRDefault="00BF497D" w14:paraId="27E06A69" w14:textId="77777777">
      <w:pPr>
        <w:tabs>
          <w:tab w:val="left" w:pos="1185"/>
        </w:tabs>
      </w:pPr>
    </w:p>
    <w:p w:rsidR="00BF497D" w:rsidRDefault="00BF497D" w14:paraId="675F0852" w14:textId="77777777">
      <w:pPr>
        <w:rPr>
          <w:color w:val="0070C0"/>
        </w:rPr>
      </w:pPr>
      <w:r>
        <w:rPr>
          <w:b/>
          <w:color w:val="0070C0"/>
        </w:rPr>
        <w:t>OR</w:t>
      </w:r>
      <w:r>
        <w:rPr>
          <w:color w:val="0070C0"/>
        </w:rPr>
        <w:t xml:space="preserve"> the site will include the following paragraph as the first paragraph if the sponsor is not paying:</w:t>
      </w:r>
    </w:p>
    <w:p w:rsidRPr="00203D22" w:rsidR="00BF497D" w:rsidRDefault="00BF497D" w14:paraId="43CF2B3F" w14:textId="77777777">
      <w:pPr>
        <w:rPr>
          <w:color w:val="7030A0"/>
          <w:highlight w:val="lightGray"/>
        </w:rPr>
      </w:pPr>
    </w:p>
    <w:p w:rsidR="00BF497D" w:rsidRDefault="00BF497D" w14:paraId="7DBAFA95" w14:textId="77777777">
      <w:pPr>
        <w:rPr>
          <w:color w:val="7030A0"/>
        </w:rPr>
      </w:pPr>
      <w:r w:rsidRPr="00203D22">
        <w:rPr>
          <w:color w:val="7030A0"/>
          <w:highlight w:val="lightGray"/>
        </w:rPr>
        <w:t xml:space="preserve">If you are injured </w:t>
      </w:r>
      <w:proofErr w:type="gramStart"/>
      <w:r w:rsidRPr="00203D22">
        <w:rPr>
          <w:color w:val="7030A0"/>
          <w:highlight w:val="lightGray"/>
        </w:rPr>
        <w:t>as a result of</w:t>
      </w:r>
      <w:proofErr w:type="gramEnd"/>
      <w:r w:rsidRPr="00203D22">
        <w:rPr>
          <w:color w:val="7030A0"/>
          <w:highlight w:val="lightGray"/>
        </w:rPr>
        <w:t xml:space="preserve"> this research, treatment will be available.  This care will be billed to you or your insurance company. There is no commitment </w:t>
      </w:r>
      <w:r w:rsidRPr="00203D22" w:rsidR="004D03C7">
        <w:rPr>
          <w:color w:val="7030A0"/>
          <w:highlight w:val="lightGray"/>
        </w:rPr>
        <w:t xml:space="preserve">from WVU </w:t>
      </w:r>
      <w:r w:rsidRPr="00203D22">
        <w:rPr>
          <w:color w:val="7030A0"/>
          <w:highlight w:val="lightGray"/>
        </w:rPr>
        <w:t xml:space="preserve">to provide any compensation for research-related injury. You should realize, however, that you have not released this institution from liability for negligence. Please contact the </w:t>
      </w:r>
      <w:r w:rsidRPr="00203D22" w:rsidR="004D03C7">
        <w:rPr>
          <w:color w:val="7030A0"/>
          <w:highlight w:val="lightGray"/>
        </w:rPr>
        <w:t>Principal Investigator</w:t>
      </w:r>
      <w:r w:rsidRPr="00203D22">
        <w:rPr>
          <w:color w:val="7030A0"/>
          <w:highlight w:val="lightGray"/>
        </w:rPr>
        <w:t>,</w:t>
      </w:r>
      <w:r>
        <w:rPr>
          <w:color w:val="7030A0"/>
        </w:rPr>
        <w:t xml:space="preserve"> [name] </w:t>
      </w:r>
      <w:r w:rsidRPr="00203D22">
        <w:rPr>
          <w:color w:val="7030A0"/>
          <w:highlight w:val="lightGray"/>
        </w:rPr>
        <w:t>at</w:t>
      </w:r>
      <w:r>
        <w:rPr>
          <w:color w:val="7030A0"/>
        </w:rPr>
        <w:t xml:space="preserve"> [phone number] </w:t>
      </w:r>
      <w:r w:rsidRPr="00203D22">
        <w:rPr>
          <w:color w:val="7030A0"/>
          <w:highlight w:val="lightGray"/>
        </w:rPr>
        <w:t>if you are injured or for further information.</w:t>
      </w:r>
      <w:r>
        <w:rPr>
          <w:color w:val="7030A0"/>
        </w:rPr>
        <w:t xml:space="preserve"> </w:t>
      </w:r>
    </w:p>
    <w:p w:rsidR="00BF497D" w:rsidRDefault="00BF497D" w14:paraId="092C1926" w14:textId="77777777"/>
    <w:p w:rsidR="00BF497D" w:rsidRDefault="00BF497D" w14:paraId="7BCD7362" w14:textId="77777777">
      <w:pPr>
        <w:tabs>
          <w:tab w:val="left" w:pos="1185"/>
        </w:tabs>
        <w:rPr>
          <w:color w:val="0070C0"/>
        </w:rPr>
      </w:pPr>
      <w:r>
        <w:rPr>
          <w:color w:val="0070C0"/>
        </w:rPr>
        <w:t>Sponsor’s or W</w:t>
      </w:r>
      <w:r w:rsidR="001451C6">
        <w:rPr>
          <w:color w:val="0070C0"/>
        </w:rPr>
        <w:t xml:space="preserve">CG </w:t>
      </w:r>
      <w:r>
        <w:rPr>
          <w:color w:val="0070C0"/>
        </w:rPr>
        <w:t>IRB approved language may be included here.</w:t>
      </w:r>
    </w:p>
    <w:p w:rsidR="00BF497D" w:rsidRDefault="00BF497D" w14:paraId="13D079BB" w14:textId="77777777">
      <w:pPr>
        <w:tabs>
          <w:tab w:val="left" w:pos="1185"/>
        </w:tabs>
      </w:pPr>
    </w:p>
    <w:p w:rsidR="00BF497D" w:rsidRDefault="00BF497D" w14:paraId="3FDAA99D" w14:textId="77777777">
      <w:pPr>
        <w:jc w:val="center"/>
        <w:rPr>
          <w:b/>
          <w:color w:val="C00000"/>
        </w:rPr>
      </w:pPr>
      <w:r>
        <w:rPr>
          <w:b/>
          <w:color w:val="C00000"/>
        </w:rPr>
        <w:t>*********************************</w:t>
      </w:r>
    </w:p>
    <w:p w:rsidR="00BF497D" w:rsidRDefault="00BF497D" w14:paraId="42A9CC18" w14:textId="77777777">
      <w:pPr>
        <w:rPr>
          <w:noProof/>
          <w:u w:val="single"/>
        </w:rPr>
      </w:pPr>
    </w:p>
    <w:p w:rsidR="00BF497D" w:rsidRDefault="00BF497D" w14:paraId="07078951" w14:textId="77777777">
      <w:pPr>
        <w:rPr>
          <w:b/>
        </w:rPr>
      </w:pPr>
      <w:r>
        <w:rPr>
          <w:b/>
        </w:rPr>
        <w:t>Gina Law</w:t>
      </w:r>
    </w:p>
    <w:p w:rsidR="00BF497D" w:rsidRDefault="00BF497D" w14:paraId="472B9EAC" w14:textId="77777777">
      <w:pPr>
        <w:rPr>
          <w:i/>
          <w:color w:val="0070C0"/>
        </w:rPr>
      </w:pPr>
      <w:r>
        <w:rPr>
          <w:color w:val="0070C0"/>
        </w:rPr>
        <w:t>The site will include the following language if there is genetic testing required for the study.</w:t>
      </w:r>
    </w:p>
    <w:p w:rsidRPr="00203D22" w:rsidR="00BF497D" w:rsidRDefault="00BF497D" w14:paraId="6F7319CD" w14:textId="77777777">
      <w:pPr>
        <w:pStyle w:val="ICFHeading1"/>
        <w:rPr>
          <w:b w:val="0"/>
          <w:caps w:val="0"/>
          <w:color w:val="7030A0"/>
          <w:sz w:val="24"/>
          <w:szCs w:val="24"/>
          <w:highlight w:val="lightGray"/>
        </w:rPr>
      </w:pPr>
      <w:r w:rsidRPr="00203D22">
        <w:rPr>
          <w:b w:val="0"/>
          <w:caps w:val="0"/>
          <w:color w:val="7030A0"/>
          <w:sz w:val="24"/>
          <w:szCs w:val="24"/>
          <w:highlight w:val="lightGray"/>
        </w:rPr>
        <w:t>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p w:rsidRPr="00203D22" w:rsidR="00BF497D" w:rsidRDefault="00BF497D" w14:paraId="2DB1CE33" w14:textId="77777777">
      <w:pPr>
        <w:pStyle w:val="ICFHeading1"/>
        <w:rPr>
          <w:color w:val="7030A0"/>
          <w:sz w:val="24"/>
          <w:szCs w:val="24"/>
          <w:highlight w:val="lightGray"/>
          <w:u w:val="single"/>
        </w:rPr>
      </w:pPr>
    </w:p>
    <w:p w:rsidRPr="00203D22" w:rsidR="00BF497D" w:rsidRDefault="00BF497D" w14:paraId="194056C4" w14:textId="77777777">
      <w:pPr>
        <w:pStyle w:val="ICFHeading1"/>
        <w:numPr>
          <w:ilvl w:val="0"/>
          <w:numId w:val="5"/>
        </w:numPr>
        <w:ind w:left="360"/>
        <w:rPr>
          <w:b w:val="0"/>
          <w:caps w:val="0"/>
          <w:color w:val="7030A0"/>
          <w:sz w:val="24"/>
          <w:szCs w:val="24"/>
          <w:highlight w:val="lightGray"/>
        </w:rPr>
      </w:pPr>
      <w:r w:rsidRPr="00203D22">
        <w:rPr>
          <w:b w:val="0"/>
          <w:caps w:val="0"/>
          <w:color w:val="7030A0"/>
          <w:sz w:val="24"/>
          <w:szCs w:val="24"/>
          <w:highlight w:val="lightGray"/>
        </w:rPr>
        <w:t>Health insurance companies and group health plans may not request your genetic information that the sponsor will get from this research.</w:t>
      </w:r>
    </w:p>
    <w:p w:rsidRPr="00203D22" w:rsidR="00BF497D" w:rsidRDefault="00BF497D" w14:paraId="544D67AE" w14:textId="77777777">
      <w:pPr>
        <w:pStyle w:val="ICFHeading1"/>
        <w:numPr>
          <w:ilvl w:val="0"/>
          <w:numId w:val="5"/>
        </w:numPr>
        <w:ind w:left="360"/>
        <w:rPr>
          <w:b w:val="0"/>
          <w:caps w:val="0"/>
          <w:color w:val="7030A0"/>
          <w:sz w:val="24"/>
          <w:szCs w:val="24"/>
          <w:highlight w:val="lightGray"/>
        </w:rPr>
      </w:pPr>
      <w:r w:rsidRPr="00203D22">
        <w:rPr>
          <w:b w:val="0"/>
          <w:caps w:val="0"/>
          <w:color w:val="7030A0"/>
          <w:sz w:val="24"/>
          <w:szCs w:val="24"/>
          <w:highlight w:val="lightGray"/>
        </w:rPr>
        <w:t xml:space="preserve">Health insurance companies and group health plans may not use your genetic information when making decisions regarding your eligibility or premiums. </w:t>
      </w:r>
    </w:p>
    <w:p w:rsidRPr="00203D22" w:rsidR="00BF497D" w:rsidRDefault="00BF497D" w14:paraId="388F6D2E" w14:textId="77777777">
      <w:pPr>
        <w:pStyle w:val="ICFHeading1"/>
        <w:numPr>
          <w:ilvl w:val="0"/>
          <w:numId w:val="5"/>
        </w:numPr>
        <w:ind w:left="360"/>
        <w:rPr>
          <w:b w:val="0"/>
          <w:caps w:val="0"/>
          <w:color w:val="7030A0"/>
          <w:sz w:val="24"/>
          <w:szCs w:val="24"/>
          <w:highlight w:val="lightGray"/>
        </w:rPr>
      </w:pPr>
      <w:r w:rsidRPr="00203D22">
        <w:rPr>
          <w:b w:val="0"/>
          <w:caps w:val="0"/>
          <w:color w:val="7030A0"/>
          <w:sz w:val="24"/>
          <w:szCs w:val="24"/>
          <w:highlight w:val="lightGray"/>
        </w:rPr>
        <w:t xml:space="preserve">Employers with 15 or more employees may not use your genetic information that the sponsor will get from this research when </w:t>
      </w:r>
      <w:proofErr w:type="gramStart"/>
      <w:r w:rsidRPr="00203D22">
        <w:rPr>
          <w:b w:val="0"/>
          <w:caps w:val="0"/>
          <w:color w:val="7030A0"/>
          <w:sz w:val="24"/>
          <w:szCs w:val="24"/>
          <w:highlight w:val="lightGray"/>
        </w:rPr>
        <w:t>making a decision</w:t>
      </w:r>
      <w:proofErr w:type="gramEnd"/>
      <w:r w:rsidRPr="00203D22">
        <w:rPr>
          <w:b w:val="0"/>
          <w:caps w:val="0"/>
          <w:color w:val="7030A0"/>
          <w:sz w:val="24"/>
          <w:szCs w:val="24"/>
          <w:highlight w:val="lightGray"/>
        </w:rPr>
        <w:t xml:space="preserve"> to hire, promote, or fire you or when setting the terms of your employment.</w:t>
      </w:r>
    </w:p>
    <w:p w:rsidRPr="00203D22" w:rsidR="00BF497D" w:rsidRDefault="00BF497D" w14:paraId="715C57EC" w14:textId="77777777">
      <w:pPr>
        <w:pStyle w:val="ICFHeading1"/>
        <w:rPr>
          <w:color w:val="7030A0"/>
          <w:sz w:val="24"/>
          <w:szCs w:val="24"/>
          <w:highlight w:val="lightGray"/>
          <w:u w:val="single"/>
        </w:rPr>
      </w:pPr>
    </w:p>
    <w:p w:rsidRPr="00CF76DE" w:rsidR="00D110E4" w:rsidP="003F4C30" w:rsidRDefault="00D110E4" w14:paraId="7EA5ED3F" w14:textId="77777777">
      <w:pPr>
        <w:rPr>
          <w:rFonts w:eastAsia="Calibri"/>
          <w:szCs w:val="22"/>
        </w:rPr>
      </w:pPr>
      <w:r w:rsidRPr="003F4C30">
        <w:rPr>
          <w:rFonts w:eastAsia="Calibri"/>
          <w:szCs w:val="22"/>
          <w:highlight w:val="lightGray"/>
        </w:rPr>
        <w:t>GINA does not protect against genetic discrimination by companies that sell life insurance, disability insurance, or long-term care insurance.</w:t>
      </w:r>
      <w:r w:rsidRPr="00CF76DE">
        <w:rPr>
          <w:rFonts w:eastAsia="Calibri"/>
          <w:szCs w:val="22"/>
        </w:rPr>
        <w:t xml:space="preserve"> </w:t>
      </w:r>
    </w:p>
    <w:p w:rsidRPr="00203D22" w:rsidR="00D110E4" w:rsidRDefault="00D110E4" w14:paraId="3E8B751C" w14:textId="77777777">
      <w:pPr>
        <w:pStyle w:val="ICFHeading1"/>
        <w:rPr>
          <w:b w:val="0"/>
          <w:caps w:val="0"/>
          <w:color w:val="7030A0"/>
          <w:sz w:val="24"/>
          <w:szCs w:val="24"/>
          <w:highlight w:val="lightGray"/>
        </w:rPr>
      </w:pPr>
    </w:p>
    <w:p w:rsidR="00BF497D" w:rsidRDefault="00BF497D" w14:paraId="07188A51" w14:textId="77777777">
      <w:pPr>
        <w:rPr>
          <w:color w:val="7030A0"/>
        </w:rPr>
      </w:pPr>
      <w:r w:rsidRPr="00203D22">
        <w:rPr>
          <w:color w:val="7030A0"/>
          <w:highlight w:val="lightGray"/>
        </w:rPr>
        <w:t xml:space="preserve">West Virginia's genetic discrimination laws protect patients from discrimination by health insurers or employers.  </w:t>
      </w:r>
      <w:r w:rsidRPr="00203D22" w:rsidR="00D110E4">
        <w:rPr>
          <w:color w:val="7030A0"/>
          <w:highlight w:val="lightGray"/>
        </w:rPr>
        <w:t>As a result,</w:t>
      </w:r>
      <w:r w:rsidRPr="00203D22">
        <w:rPr>
          <w:color w:val="7030A0"/>
          <w:highlight w:val="lightGray"/>
        </w:rPr>
        <w:t xml:space="preserve"> health plan</w:t>
      </w:r>
      <w:r w:rsidRPr="00203D22" w:rsidR="00D110E4">
        <w:rPr>
          <w:color w:val="7030A0"/>
          <w:highlight w:val="lightGray"/>
        </w:rPr>
        <w:t>s</w:t>
      </w:r>
      <w:r w:rsidRPr="00203D22">
        <w:rPr>
          <w:color w:val="7030A0"/>
          <w:highlight w:val="lightGray"/>
        </w:rPr>
        <w:t xml:space="preserve"> or insurance compan</w:t>
      </w:r>
      <w:r w:rsidRPr="00203D22" w:rsidR="00D110E4">
        <w:rPr>
          <w:color w:val="7030A0"/>
          <w:highlight w:val="lightGray"/>
        </w:rPr>
        <w:t>ies</w:t>
      </w:r>
      <w:r w:rsidRPr="00203D22">
        <w:rPr>
          <w:color w:val="7030A0"/>
          <w:highlight w:val="lightGray"/>
        </w:rPr>
        <w:t xml:space="preserve"> cannot raise your rates based on genetic information about you</w:t>
      </w:r>
      <w:r w:rsidRPr="00203D22" w:rsidR="00D110E4">
        <w:rPr>
          <w:color w:val="7030A0"/>
          <w:highlight w:val="lightGray"/>
        </w:rPr>
        <w:t xml:space="preserve"> or commit any other form of illegal discrimination</w:t>
      </w:r>
      <w:r w:rsidRPr="00203D22">
        <w:rPr>
          <w:color w:val="7030A0"/>
          <w:highlight w:val="lightGray"/>
        </w:rPr>
        <w:t>.  </w:t>
      </w:r>
      <w:r w:rsidRPr="00203D22" w:rsidR="00D110E4">
        <w:rPr>
          <w:color w:val="7030A0"/>
          <w:highlight w:val="lightGray"/>
        </w:rPr>
        <w:t>Additionally, e</w:t>
      </w:r>
      <w:r w:rsidRPr="00203D22">
        <w:rPr>
          <w:color w:val="7030A0"/>
          <w:highlight w:val="lightGray"/>
        </w:rPr>
        <w:t xml:space="preserve">mployers in West Virginia cannot use your genetic information to </w:t>
      </w:r>
      <w:r w:rsidRPr="00203D22" w:rsidR="00D110E4">
        <w:rPr>
          <w:color w:val="7030A0"/>
          <w:highlight w:val="lightGray"/>
        </w:rPr>
        <w:t>make informed decisions related to your employment</w:t>
      </w:r>
      <w:r w:rsidRPr="00203D22">
        <w:rPr>
          <w:color w:val="7030A0"/>
          <w:highlight w:val="lightGray"/>
        </w:rPr>
        <w:t>.</w:t>
      </w:r>
      <w:r>
        <w:rPr>
          <w:color w:val="7030A0"/>
        </w:rPr>
        <w:t xml:space="preserve">   </w:t>
      </w:r>
    </w:p>
    <w:p w:rsidR="00BF497D" w:rsidRDefault="00BF497D" w14:paraId="537F026B" w14:textId="77777777">
      <w:pPr>
        <w:rPr>
          <w:b/>
          <w:highlight w:val="yellow"/>
        </w:rPr>
      </w:pPr>
    </w:p>
    <w:p w:rsidR="00BF497D" w:rsidRDefault="00BF497D" w14:paraId="4A8C972A" w14:textId="77777777">
      <w:pPr>
        <w:jc w:val="center"/>
        <w:rPr>
          <w:b/>
          <w:color w:val="C00000"/>
        </w:rPr>
      </w:pPr>
      <w:r>
        <w:rPr>
          <w:b/>
          <w:color w:val="C00000"/>
        </w:rPr>
        <w:t>*********************************</w:t>
      </w:r>
    </w:p>
    <w:p w:rsidR="00CF72D8" w:rsidP="00983F84" w:rsidRDefault="00CF72D8" w14:paraId="0E900D5D" w14:textId="77777777">
      <w:pPr>
        <w:rPr>
          <w:b/>
        </w:rPr>
      </w:pPr>
    </w:p>
    <w:p w:rsidRPr="00983F84" w:rsidR="00BF497D" w:rsidP="00983F84" w:rsidRDefault="000A2F36" w14:paraId="475D59DD" w14:textId="77777777">
      <w:pPr>
        <w:rPr>
          <w:b/>
        </w:rPr>
      </w:pPr>
      <w:r>
        <w:rPr>
          <w:b/>
        </w:rPr>
        <w:t>Payment for Participation</w:t>
      </w:r>
    </w:p>
    <w:p w:rsidRPr="00983F84" w:rsidR="00BF497D" w:rsidP="00983F84" w:rsidRDefault="000A2F36" w14:paraId="634D4C26" w14:textId="77777777">
      <w:pPr>
        <w:rPr>
          <w:color w:val="0070C0"/>
        </w:rPr>
      </w:pPr>
      <w:r>
        <w:rPr>
          <w:color w:val="0070C0"/>
        </w:rPr>
        <w:t xml:space="preserve">The site will submit the </w:t>
      </w:r>
      <w:r w:rsidR="0033569C">
        <w:rPr>
          <w:color w:val="0070C0"/>
        </w:rPr>
        <w:t xml:space="preserve">appropriate language </w:t>
      </w:r>
      <w:r>
        <w:rPr>
          <w:color w:val="0070C0"/>
        </w:rPr>
        <w:t>below with the required information in the brackets.  This paragraph will replace any other payment for participation paragraphs. If there is payment for participation and the site did not submit the language, place the study on hold and request the text.  If there is no payment for participation, do not include the text.</w:t>
      </w:r>
    </w:p>
    <w:p w:rsidR="00BF497D" w:rsidRDefault="00BF497D" w14:paraId="276F37FB" w14:textId="77777777">
      <w:pPr>
        <w:jc w:val="center"/>
        <w:rPr>
          <w:b/>
          <w:color w:val="C00000"/>
        </w:rPr>
      </w:pPr>
    </w:p>
    <w:p w:rsidRPr="00203D22" w:rsidR="00BF497D" w:rsidRDefault="00BF497D" w14:paraId="70C35A6B" w14:textId="77777777">
      <w:pPr>
        <w:tabs>
          <w:tab w:val="left" w:pos="1365"/>
        </w:tabs>
        <w:rPr>
          <w:b/>
          <w:bCs/>
          <w:highlight w:val="lightGray"/>
          <w:u w:val="single"/>
        </w:rPr>
      </w:pPr>
      <w:r w:rsidRPr="00203D22">
        <w:rPr>
          <w:b/>
          <w:bCs/>
          <w:highlight w:val="lightGray"/>
          <w:u w:val="single"/>
        </w:rPr>
        <w:t>Participant Compensation</w:t>
      </w:r>
    </w:p>
    <w:p w:rsidRPr="00203D22" w:rsidR="00347EB4" w:rsidP="00347EB4" w:rsidRDefault="00347EB4" w14:paraId="1170AA98" w14:textId="77777777">
      <w:pPr>
        <w:rPr>
          <w:rFonts w:eastAsia="Calibri"/>
          <w:color w:val="7030A0"/>
          <w:szCs w:val="22"/>
          <w:highlight w:val="lightGray"/>
        </w:rPr>
      </w:pPr>
      <w:r w:rsidRPr="00203D22">
        <w:rPr>
          <w:color w:val="7030A0"/>
          <w:highlight w:val="lightGray"/>
        </w:rPr>
        <w:t>You will be paid</w:t>
      </w:r>
      <w:r w:rsidRPr="00FF2362">
        <w:rPr>
          <w:color w:val="7030A0"/>
        </w:rPr>
        <w:t xml:space="preserve"> [enter the dollar amount paid or the compensation] </w:t>
      </w:r>
      <w:r w:rsidRPr="00203D22">
        <w:rPr>
          <w:color w:val="7030A0"/>
          <w:highlight w:val="lightGray"/>
        </w:rPr>
        <w:t>for each visit. You can earn up to</w:t>
      </w:r>
      <w:r w:rsidRPr="00FF2362">
        <w:rPr>
          <w:color w:val="7030A0"/>
        </w:rPr>
        <w:t xml:space="preserve"> [enter the total amount that participants can earn]</w:t>
      </w:r>
      <w:r w:rsidRPr="00203D22">
        <w:rPr>
          <w:color w:val="7030A0"/>
          <w:highlight w:val="lightGray"/>
        </w:rPr>
        <w:t xml:space="preserve">. If you do not complete the study, you will be compensated [enter the text]. </w:t>
      </w:r>
      <w:r w:rsidRPr="00203D22">
        <w:rPr>
          <w:rFonts w:eastAsia="Calibri"/>
          <w:color w:val="7030A0"/>
          <w:szCs w:val="22"/>
          <w:highlight w:val="lightGray"/>
        </w:rPr>
        <w:t>For information regarding the method of payment, contact the Principal Investigator.</w:t>
      </w:r>
    </w:p>
    <w:p w:rsidRPr="00203D22" w:rsidR="00347EB4" w:rsidP="00347EB4" w:rsidRDefault="00347EB4" w14:paraId="2A4D361A" w14:textId="77777777">
      <w:pPr>
        <w:tabs>
          <w:tab w:val="left" w:pos="1365"/>
        </w:tabs>
        <w:rPr>
          <w:color w:val="7030A0"/>
          <w:highlight w:val="lightGray"/>
        </w:rPr>
      </w:pPr>
    </w:p>
    <w:p w:rsidRPr="00FF2362" w:rsidR="00347EB4" w:rsidP="00347EB4" w:rsidRDefault="00347EB4" w14:paraId="6F2155B7" w14:textId="77777777">
      <w:pPr>
        <w:rPr>
          <w:rFonts w:eastAsia="Calibri"/>
          <w:color w:val="7030A0"/>
        </w:rPr>
      </w:pPr>
      <w:r w:rsidRPr="00203D22">
        <w:rPr>
          <w:rFonts w:eastAsia="Calibri"/>
          <w:color w:val="7030A0"/>
          <w:szCs w:val="22"/>
          <w:highlight w:val="lightGray"/>
        </w:rPr>
        <w:t xml:space="preserve">Your information may be provided to the appropriate parties for billing and/or payment purposes. Please be advised that any compensation received for participation in a research study is considered taxable income and must be reported to the Internal Revenue Service (IRS). </w:t>
      </w:r>
      <w:r w:rsidRPr="00203D22">
        <w:rPr>
          <w:color w:val="7030A0"/>
          <w:highlight w:val="lightGray"/>
        </w:rPr>
        <w:t xml:space="preserve">A form </w:t>
      </w:r>
      <w:r w:rsidRPr="00203D22">
        <w:rPr>
          <w:color w:val="7030A0"/>
          <w:highlight w:val="lightGray"/>
        </w:rPr>
        <w:lastRenderedPageBreak/>
        <w:t>1099 will be sent to you if your total payments for research participation are $600 or more in a calendar year.</w:t>
      </w:r>
    </w:p>
    <w:p w:rsidR="00347EB4" w:rsidP="00347EB4" w:rsidRDefault="00347EB4" w14:paraId="6CE23840" w14:textId="77777777">
      <w:pPr>
        <w:rPr>
          <w:rFonts w:eastAsia="Calibri"/>
          <w:szCs w:val="22"/>
        </w:rPr>
      </w:pPr>
    </w:p>
    <w:p w:rsidR="00371977" w:rsidP="00371977" w:rsidRDefault="00371977" w14:paraId="3D94E94F" w14:textId="77777777">
      <w:pPr>
        <w:contextualSpacing/>
        <w:rPr>
          <w:rFonts w:eastAsia="Calibri"/>
          <w:color w:val="0070C0"/>
          <w:szCs w:val="22"/>
        </w:rPr>
      </w:pPr>
      <w:r w:rsidRPr="00371977">
        <w:rPr>
          <w:rFonts w:eastAsia="Calibri"/>
          <w:color w:val="0070C0"/>
          <w:szCs w:val="22"/>
        </w:rPr>
        <w:t xml:space="preserve">Site will include this language if study </w:t>
      </w:r>
      <w:proofErr w:type="gramStart"/>
      <w:r w:rsidRPr="00371977">
        <w:rPr>
          <w:rFonts w:eastAsia="Calibri"/>
          <w:color w:val="0070C0"/>
          <w:szCs w:val="22"/>
        </w:rPr>
        <w:t>is targeting</w:t>
      </w:r>
      <w:proofErr w:type="gramEnd"/>
      <w:r w:rsidRPr="00371977">
        <w:rPr>
          <w:rFonts w:eastAsia="Calibri"/>
          <w:color w:val="0070C0"/>
          <w:szCs w:val="22"/>
        </w:rPr>
        <w:t xml:space="preserve"> WVU employees or WVU student employees as research subjects </w:t>
      </w:r>
    </w:p>
    <w:p w:rsidRPr="00371977" w:rsidR="00371977" w:rsidP="00371977" w:rsidRDefault="00371977" w14:paraId="14C7517F" w14:textId="77777777">
      <w:pPr>
        <w:contextualSpacing/>
        <w:rPr>
          <w:rFonts w:eastAsia="Calibri"/>
          <w:szCs w:val="22"/>
          <w:highlight w:val="lightGray"/>
        </w:rPr>
      </w:pPr>
      <w:r w:rsidRPr="00371977">
        <w:rPr>
          <w:rFonts w:eastAsia="Calibri"/>
          <w:szCs w:val="22"/>
          <w:highlight w:val="lightGray"/>
        </w:rPr>
        <w:t xml:space="preserve">If you are a WVU employee or a WVU student-employee, you are required to report the total amount of compensation received for your participation in a research study to the WVU Tax Services Office upon receipt of payment. </w:t>
      </w:r>
    </w:p>
    <w:p w:rsidRPr="00371977" w:rsidR="00371977" w:rsidP="00371977" w:rsidRDefault="00371977" w14:paraId="3D8E27CA" w14:textId="77777777">
      <w:pPr>
        <w:contextualSpacing/>
        <w:rPr>
          <w:rFonts w:eastAsia="Calibri"/>
          <w:color w:val="0070C0"/>
          <w:szCs w:val="22"/>
        </w:rPr>
      </w:pPr>
    </w:p>
    <w:p w:rsidRPr="00FF2362" w:rsidR="00347EB4" w:rsidP="00347EB4" w:rsidRDefault="00347EB4" w14:paraId="11994222" w14:textId="77777777">
      <w:pPr>
        <w:contextualSpacing/>
        <w:rPr>
          <w:rFonts w:eastAsia="Calibri"/>
          <w:color w:val="0070C0"/>
          <w:szCs w:val="22"/>
        </w:rPr>
      </w:pPr>
      <w:r w:rsidRPr="00FF2362">
        <w:rPr>
          <w:rFonts w:eastAsia="Calibri"/>
          <w:color w:val="0070C0"/>
          <w:szCs w:val="22"/>
        </w:rPr>
        <w:t xml:space="preserve">Add this language in the payment for participation section even if there is no payment for participation: </w:t>
      </w:r>
    </w:p>
    <w:p w:rsidR="00347EB4" w:rsidP="00347EB4" w:rsidRDefault="00347EB4" w14:paraId="3F8ACC59" w14:textId="77777777">
      <w:pPr>
        <w:contextualSpacing/>
        <w:rPr>
          <w:rFonts w:eastAsia="Calibri"/>
          <w:color w:val="7030A0"/>
          <w:szCs w:val="22"/>
        </w:rPr>
      </w:pPr>
      <w:r w:rsidRPr="00203D22">
        <w:rPr>
          <w:rFonts w:eastAsia="Calibri"/>
          <w:szCs w:val="22"/>
          <w:highlight w:val="lightGray"/>
        </w:rPr>
        <w:t>Your data, health information, research results, specimens, genomic data,</w:t>
      </w:r>
      <w:r w:rsidRPr="00203D22">
        <w:rPr>
          <w:rFonts w:eastAsia="Calibri"/>
          <w:color w:val="7030A0"/>
          <w:szCs w:val="22"/>
          <w:highlight w:val="lightGray"/>
        </w:rPr>
        <w:t xml:space="preserve"> </w:t>
      </w:r>
      <w:r w:rsidRPr="00203D22">
        <w:rPr>
          <w:rFonts w:eastAsia="Calibri"/>
          <w:szCs w:val="22"/>
          <w:highlight w:val="lightGray"/>
        </w:rPr>
        <w:t xml:space="preserve">or </w:t>
      </w:r>
      <w:proofErr w:type="gramStart"/>
      <w:r w:rsidRPr="00203D22">
        <w:rPr>
          <w:rFonts w:eastAsia="Calibri"/>
          <w:szCs w:val="22"/>
          <w:highlight w:val="lightGray"/>
        </w:rPr>
        <w:t>any and</w:t>
      </w:r>
      <w:proofErr w:type="gramEnd"/>
      <w:r w:rsidRPr="00203D22">
        <w:rPr>
          <w:rFonts w:eastAsia="Calibri"/>
          <w:szCs w:val="22"/>
          <w:highlight w:val="lightGray"/>
        </w:rPr>
        <w:t xml:space="preserve"> other information related to this research or used in this research study may contribute to a </w:t>
      </w:r>
      <w:r w:rsidRPr="00986503">
        <w:rPr>
          <w:rFonts w:eastAsia="Calibri"/>
          <w:color w:val="B80000"/>
          <w:szCs w:val="22"/>
          <w:highlight w:val="lightGray"/>
        </w:rPr>
        <w:t>discovery</w:t>
      </w:r>
      <w:r w:rsidRPr="00203D22">
        <w:rPr>
          <w:rFonts w:eastAsia="Calibri"/>
          <w:szCs w:val="22"/>
          <w:highlight w:val="lightGray"/>
        </w:rPr>
        <w:t xml:space="preserve"> or treatment. In some instances, your data, your health information, your research results, your specimens, the discoveries or treatments, or any other information related to this research study (even if identifiers are removed) may be of commercial value. The information may be sold, patented, or licensed by the Principal Investigator and West Virginia University for use in other research or the development of new products. You will not retain any property rights, and you will not be eligible to share in any monetary or commercial profit that the Principal Investigators, West Virginia University, or their agents may realize.</w:t>
      </w:r>
      <w:r w:rsidRPr="00D840A1">
        <w:rPr>
          <w:rFonts w:eastAsia="Calibri"/>
          <w:color w:val="7030A0"/>
          <w:szCs w:val="22"/>
        </w:rPr>
        <w:t xml:space="preserve"> </w:t>
      </w:r>
    </w:p>
    <w:p w:rsidR="00CF72D8" w:rsidP="00347EB4" w:rsidRDefault="00CF72D8" w14:paraId="4ACE3C70" w14:textId="77777777">
      <w:pPr>
        <w:contextualSpacing/>
        <w:rPr>
          <w:rFonts w:eastAsia="Calibri"/>
          <w:color w:val="7030A0"/>
          <w:szCs w:val="22"/>
        </w:rPr>
      </w:pPr>
    </w:p>
    <w:p w:rsidR="00CF72D8" w:rsidP="00CF72D8" w:rsidRDefault="00CF72D8" w14:paraId="64F160D0" w14:textId="77777777">
      <w:pPr>
        <w:jc w:val="center"/>
        <w:rPr>
          <w:b/>
          <w:color w:val="C00000"/>
        </w:rPr>
      </w:pPr>
      <w:r>
        <w:rPr>
          <w:b/>
          <w:color w:val="C00000"/>
        </w:rPr>
        <w:t>*********************************</w:t>
      </w:r>
    </w:p>
    <w:p w:rsidR="00CF72D8" w:rsidP="00CF72D8" w:rsidRDefault="00CF72D8" w14:paraId="1B1BFA62" w14:textId="77777777">
      <w:pPr>
        <w:rPr>
          <w:b/>
        </w:rPr>
      </w:pPr>
    </w:p>
    <w:p w:rsidR="00CF72D8" w:rsidP="00CF72D8" w:rsidRDefault="00CF72D8" w14:paraId="1B614DE2" w14:textId="77777777">
      <w:pPr>
        <w:rPr>
          <w:b/>
        </w:rPr>
      </w:pPr>
      <w:r>
        <w:rPr>
          <w:b/>
        </w:rPr>
        <w:t>HIPAA/Confidentiality</w:t>
      </w:r>
    </w:p>
    <w:p w:rsidR="00CF72D8" w:rsidP="00CF72D8" w:rsidRDefault="00CF72D8" w14:paraId="7EF58721" w14:textId="77777777">
      <w:pPr>
        <w:rPr>
          <w:bCs/>
          <w:color w:val="0070C0"/>
        </w:rPr>
      </w:pPr>
      <w:r w:rsidRPr="00710FA2">
        <w:rPr>
          <w:bCs/>
          <w:color w:val="0070C0"/>
        </w:rPr>
        <w:t>The site will add the following language if appropriate to the research</w:t>
      </w:r>
      <w:r>
        <w:rPr>
          <w:bCs/>
          <w:color w:val="0070C0"/>
        </w:rPr>
        <w:t>.  The submitted language replaces sponsor’s language and must be embedded in the body of the consent form just before the consent section and signature lines.</w:t>
      </w:r>
    </w:p>
    <w:p w:rsidRPr="00710FA2" w:rsidR="00CF72D8" w:rsidP="00CF72D8" w:rsidRDefault="00CF72D8" w14:paraId="2C4DE763" w14:textId="77777777">
      <w:pPr>
        <w:rPr>
          <w:bCs/>
          <w:color w:val="0070C0"/>
        </w:rPr>
      </w:pPr>
    </w:p>
    <w:p w:rsidRPr="00203D22" w:rsidR="00CF72D8" w:rsidP="00CF72D8" w:rsidRDefault="00CF72D8" w14:paraId="43B2981B" w14:textId="77777777">
      <w:pPr>
        <w:rPr>
          <w:color w:val="7030A0"/>
          <w:highlight w:val="lightGray"/>
        </w:rPr>
      </w:pPr>
      <w:r w:rsidRPr="00203D22">
        <w:rPr>
          <w:color w:val="7030A0"/>
          <w:highlight w:val="lightGray"/>
        </w:rPr>
        <w:t>West Virginia University is dedicated to protecting the privacy of your information. As part of the protection, we are required to obtain your written authorization (permission) before we may use or disclose your protected health information (PHI) or share it for research purposes.</w:t>
      </w:r>
    </w:p>
    <w:p w:rsidRPr="00203D22" w:rsidR="00CF72D8" w:rsidP="00CF72D8" w:rsidRDefault="00CF72D8" w14:paraId="3582272A" w14:textId="77777777">
      <w:pPr>
        <w:rPr>
          <w:color w:val="7030A0"/>
          <w:highlight w:val="lightGray"/>
        </w:rPr>
      </w:pPr>
    </w:p>
    <w:p w:rsidRPr="00203D22" w:rsidR="00CF72D8" w:rsidP="00CF72D8" w:rsidRDefault="00CF72D8" w14:paraId="5D254A8D" w14:textId="77777777">
      <w:pPr>
        <w:rPr>
          <w:color w:val="7030A0"/>
          <w:highlight w:val="lightGray"/>
        </w:rPr>
      </w:pPr>
      <w:r w:rsidRPr="00203D22">
        <w:rPr>
          <w:color w:val="7030A0"/>
          <w:highlight w:val="lightGray"/>
        </w:rPr>
        <w:t xml:space="preserve">You can </w:t>
      </w:r>
      <w:proofErr w:type="gramStart"/>
      <w:r w:rsidRPr="00203D22">
        <w:rPr>
          <w:color w:val="7030A0"/>
          <w:highlight w:val="lightGray"/>
        </w:rPr>
        <w:t>decide</w:t>
      </w:r>
      <w:proofErr w:type="gramEnd"/>
      <w:r w:rsidRPr="00203D22">
        <w:rPr>
          <w:color w:val="7030A0"/>
          <w:highlight w:val="lightGray"/>
        </w:rPr>
        <w:t xml:space="preserve"> to sign or not to sign this authorization. However, if you choose not to sign this authorization, you will not be able to take part in the research. The choice you make about </w:t>
      </w:r>
      <w:proofErr w:type="gramStart"/>
      <w:r w:rsidRPr="00203D22">
        <w:rPr>
          <w:color w:val="7030A0"/>
          <w:highlight w:val="lightGray"/>
        </w:rPr>
        <w:t>participation</w:t>
      </w:r>
      <w:proofErr w:type="gramEnd"/>
      <w:r w:rsidRPr="00203D22">
        <w:rPr>
          <w:color w:val="7030A0"/>
          <w:highlight w:val="lightGray"/>
        </w:rPr>
        <w:t xml:space="preserve"> in this research study will not affect your access to medical care.</w:t>
      </w:r>
    </w:p>
    <w:p w:rsidRPr="00203D22" w:rsidR="00CF72D8" w:rsidP="00CF72D8" w:rsidRDefault="00CF72D8" w14:paraId="7AA9EA52" w14:textId="77777777">
      <w:pPr>
        <w:rPr>
          <w:sz w:val="22"/>
          <w:szCs w:val="22"/>
          <w:highlight w:val="lightGray"/>
        </w:rPr>
      </w:pPr>
    </w:p>
    <w:p w:rsidRPr="00203D22" w:rsidR="00CF72D8" w:rsidP="00CF72D8" w:rsidRDefault="00CF72D8" w14:paraId="638F4998" w14:textId="77777777">
      <w:pPr>
        <w:rPr>
          <w:b/>
          <w:color w:val="7030A0"/>
          <w:highlight w:val="lightGray"/>
        </w:rPr>
      </w:pPr>
      <w:r w:rsidRPr="00203D22">
        <w:rPr>
          <w:b/>
          <w:color w:val="7030A0"/>
          <w:highlight w:val="lightGray"/>
        </w:rPr>
        <w:t>Persons/Organizations Providing the Information:</w:t>
      </w:r>
    </w:p>
    <w:p w:rsidRPr="00880FAF" w:rsidR="00CF72D8" w:rsidP="00CF72D8" w:rsidRDefault="00CF72D8" w14:paraId="0B07252A" w14:textId="77777777">
      <w:pPr>
        <w:rPr>
          <w:color w:val="7030A0"/>
        </w:rPr>
      </w:pPr>
      <w:r w:rsidRPr="00203D22">
        <w:rPr>
          <w:color w:val="7030A0"/>
          <w:highlight w:val="lightGray"/>
        </w:rPr>
        <w:t>Patient – Data is from the participant</w:t>
      </w:r>
    </w:p>
    <w:p w:rsidRPr="00880FAF" w:rsidR="00CF72D8" w:rsidP="00CF72D8" w:rsidRDefault="00CF72D8" w14:paraId="2C2960AD" w14:textId="77777777">
      <w:pPr>
        <w:rPr>
          <w:color w:val="7030A0"/>
        </w:rPr>
      </w:pPr>
    </w:p>
    <w:p w:rsidRPr="008B4AAF" w:rsidR="00CF72D8" w:rsidP="00CF72D8" w:rsidRDefault="00CF72D8" w14:paraId="4A6E8AF7" w14:textId="77777777">
      <w:pPr>
        <w:rPr>
          <w:color w:val="0070C0"/>
        </w:rPr>
      </w:pPr>
      <w:r w:rsidRPr="008B4AAF">
        <w:rPr>
          <w:color w:val="0070C0"/>
        </w:rPr>
        <w:t xml:space="preserve">OR </w:t>
      </w:r>
    </w:p>
    <w:p w:rsidRPr="00880FAF" w:rsidR="00CF72D8" w:rsidP="00CF72D8" w:rsidRDefault="00CF72D8" w14:paraId="0DD5EF77" w14:textId="77777777">
      <w:pPr>
        <w:rPr>
          <w:color w:val="7030A0"/>
        </w:rPr>
      </w:pPr>
    </w:p>
    <w:p w:rsidRPr="00203D22" w:rsidR="00CF72D8" w:rsidP="00CF72D8" w:rsidRDefault="00CF72D8" w14:paraId="63505184" w14:textId="77777777">
      <w:pPr>
        <w:rPr>
          <w:color w:val="7030A0"/>
          <w:highlight w:val="lightGray"/>
        </w:rPr>
      </w:pPr>
      <w:r w:rsidRPr="00203D22">
        <w:rPr>
          <w:color w:val="7030A0"/>
          <w:highlight w:val="lightGray"/>
        </w:rPr>
        <w:t>West Virginia University Hospitals\WVU Medicine\WVUHS – Data is obtained from medical records.</w:t>
      </w:r>
    </w:p>
    <w:p w:rsidRPr="00203D22" w:rsidR="00CF72D8" w:rsidP="00CF72D8" w:rsidRDefault="00CF72D8" w14:paraId="1B541204" w14:textId="77777777">
      <w:pPr>
        <w:rPr>
          <w:color w:val="7030A0"/>
          <w:sz w:val="22"/>
          <w:szCs w:val="22"/>
          <w:highlight w:val="lightGray"/>
        </w:rPr>
      </w:pPr>
    </w:p>
    <w:p w:rsidRPr="008B4AAF" w:rsidR="00CF72D8" w:rsidP="00CF72D8" w:rsidRDefault="00CF72D8" w14:paraId="0343EDDC" w14:textId="77777777">
      <w:pPr>
        <w:rPr>
          <w:b/>
          <w:color w:val="7030A0"/>
        </w:rPr>
      </w:pPr>
      <w:r w:rsidRPr="00203D22">
        <w:rPr>
          <w:b/>
          <w:color w:val="7030A0"/>
          <w:highlight w:val="lightGray"/>
        </w:rPr>
        <w:t>Persons/Organizations Receiving the Information:</w:t>
      </w:r>
    </w:p>
    <w:p w:rsidRPr="008B4AAF" w:rsidR="00CF72D8" w:rsidP="00CF72D8" w:rsidRDefault="00CF72D8" w14:paraId="6008D28F" w14:textId="77777777">
      <w:pPr>
        <w:rPr>
          <w:bCs/>
          <w:color w:val="0070C0"/>
        </w:rPr>
      </w:pPr>
      <w:r w:rsidRPr="008B4AAF">
        <w:rPr>
          <w:bCs/>
          <w:color w:val="0070C0"/>
        </w:rPr>
        <w:lastRenderedPageBreak/>
        <w:t>The site will delete or add information as applicable:</w:t>
      </w:r>
    </w:p>
    <w:p w:rsidRPr="00203D22" w:rsidR="00CF72D8" w:rsidP="00CF72D8" w:rsidRDefault="00CF72D8" w14:paraId="4D829649" w14:textId="77777777">
      <w:pPr>
        <w:numPr>
          <w:ilvl w:val="0"/>
          <w:numId w:val="10"/>
        </w:numPr>
        <w:ind w:left="360"/>
        <w:contextualSpacing/>
        <w:rPr>
          <w:color w:val="7030A0"/>
          <w:highlight w:val="lightGray"/>
        </w:rPr>
      </w:pPr>
      <w:r w:rsidRPr="00203D22">
        <w:rPr>
          <w:color w:val="7030A0"/>
          <w:highlight w:val="lightGray"/>
        </w:rPr>
        <w:t xml:space="preserve">The research site(s) carrying out this study. Include as applicable: UHA or UHA Affiliates, WVU, WVU Hospitals, West Virginia University Health System (WVUHS), and other affiliate sites, including the research and medical staff at the site(s). </w:t>
      </w:r>
    </w:p>
    <w:p w:rsidRPr="00203D22" w:rsidR="00CF72D8" w:rsidP="00CF72D8" w:rsidRDefault="00CF72D8" w14:paraId="25CC534D" w14:textId="77777777">
      <w:pPr>
        <w:numPr>
          <w:ilvl w:val="0"/>
          <w:numId w:val="10"/>
        </w:numPr>
        <w:ind w:left="360"/>
        <w:contextualSpacing/>
        <w:rPr>
          <w:color w:val="7030A0"/>
          <w:highlight w:val="lightGray"/>
        </w:rPr>
      </w:pPr>
      <w:r w:rsidRPr="00203D22">
        <w:rPr>
          <w:color w:val="7030A0"/>
          <w:highlight w:val="lightGray"/>
        </w:rPr>
        <w:t>Health care providers who provide services to you as part of this research study.</w:t>
      </w:r>
    </w:p>
    <w:p w:rsidRPr="00203D22" w:rsidR="00CF72D8" w:rsidP="00CF72D8" w:rsidRDefault="00CF72D8" w14:paraId="2AA47037" w14:textId="77777777">
      <w:pPr>
        <w:numPr>
          <w:ilvl w:val="0"/>
          <w:numId w:val="10"/>
        </w:numPr>
        <w:ind w:left="360"/>
        <w:contextualSpacing/>
        <w:rPr>
          <w:color w:val="7030A0"/>
          <w:highlight w:val="lightGray"/>
        </w:rPr>
      </w:pPr>
      <w:r w:rsidRPr="00203D22">
        <w:rPr>
          <w:color w:val="7030A0"/>
          <w:highlight w:val="lightGray"/>
        </w:rPr>
        <w:t xml:space="preserve">Laboratories and others that view your health information as part of this study in agreement with the study protocol. </w:t>
      </w:r>
    </w:p>
    <w:p w:rsidRPr="00203D22" w:rsidR="00CF72D8" w:rsidP="00CF72D8" w:rsidRDefault="00CF72D8" w14:paraId="0171AD26" w14:textId="77777777">
      <w:pPr>
        <w:numPr>
          <w:ilvl w:val="0"/>
          <w:numId w:val="10"/>
        </w:numPr>
        <w:ind w:left="360"/>
        <w:contextualSpacing/>
        <w:rPr>
          <w:iCs/>
          <w:color w:val="7030A0"/>
          <w:highlight w:val="lightGray"/>
        </w:rPr>
      </w:pPr>
      <w:r w:rsidRPr="00203D22">
        <w:rPr>
          <w:color w:val="7030A0"/>
          <w:highlight w:val="lightGray"/>
        </w:rPr>
        <w:t>If applicable, required</w:t>
      </w:r>
      <w:r w:rsidRPr="00203D22">
        <w:rPr>
          <w:iCs/>
          <w:color w:val="7030A0"/>
          <w:highlight w:val="lightGray"/>
        </w:rPr>
        <w:t xml:space="preserve"> for FDA regulated research </w:t>
      </w:r>
      <w:r w:rsidRPr="00203D22">
        <w:rPr>
          <w:color w:val="7030A0"/>
          <w:highlight w:val="lightGray"/>
        </w:rPr>
        <w:t>The U.S. Department of Health and Human Services (which includes the National Institutes of Health (NIH), Food and Drug Administration (FDA) and other groups that have the right to use the information as required by law.</w:t>
      </w:r>
    </w:p>
    <w:p w:rsidRPr="008B4AAF" w:rsidR="00CF72D8" w:rsidP="00CF72D8" w:rsidRDefault="00CF72D8" w14:paraId="010C4301" w14:textId="77777777">
      <w:pPr>
        <w:numPr>
          <w:ilvl w:val="0"/>
          <w:numId w:val="10"/>
        </w:numPr>
        <w:ind w:left="360"/>
        <w:contextualSpacing/>
        <w:rPr>
          <w:color w:val="7030A0"/>
        </w:rPr>
      </w:pPr>
      <w:r w:rsidRPr="008B4AAF">
        <w:rPr>
          <w:color w:val="7030A0"/>
        </w:rPr>
        <w:t>If applicable [Enter Foreign Regulatory Agencies]</w:t>
      </w:r>
    </w:p>
    <w:p w:rsidRPr="008B4AAF" w:rsidR="00CF72D8" w:rsidP="00CF72D8" w:rsidRDefault="00CF72D8" w14:paraId="4E7339AE" w14:textId="77777777">
      <w:pPr>
        <w:numPr>
          <w:ilvl w:val="0"/>
          <w:numId w:val="10"/>
        </w:numPr>
        <w:ind w:left="360"/>
        <w:contextualSpacing/>
        <w:rPr>
          <w:color w:val="7030A0"/>
        </w:rPr>
      </w:pPr>
      <w:r w:rsidRPr="008B4AAF">
        <w:rPr>
          <w:color w:val="7030A0"/>
        </w:rPr>
        <w:t>If applicable, [Enter the Sponsor Name] and the people and companies that they use to oversee, manage, or conduct the research.</w:t>
      </w:r>
    </w:p>
    <w:p w:rsidRPr="00203D22" w:rsidR="00CF72D8" w:rsidP="00CF72D8" w:rsidRDefault="00CF72D8" w14:paraId="3578B604" w14:textId="77777777">
      <w:pPr>
        <w:numPr>
          <w:ilvl w:val="0"/>
          <w:numId w:val="10"/>
        </w:numPr>
        <w:ind w:left="360"/>
        <w:contextualSpacing/>
        <w:rPr>
          <w:color w:val="7030A0"/>
          <w:highlight w:val="lightGray"/>
        </w:rPr>
      </w:pPr>
      <w:r w:rsidRPr="00203D22">
        <w:rPr>
          <w:color w:val="7030A0"/>
          <w:highlight w:val="lightGray"/>
        </w:rPr>
        <w:t>The members and staff of the Institutional Review Board that oversees this research study.</w:t>
      </w:r>
    </w:p>
    <w:p w:rsidRPr="00203D22" w:rsidR="00CF72D8" w:rsidP="00CF72D8" w:rsidRDefault="00CF72D8" w14:paraId="72EB94F6" w14:textId="77777777">
      <w:pPr>
        <w:numPr>
          <w:ilvl w:val="0"/>
          <w:numId w:val="10"/>
        </w:numPr>
        <w:ind w:left="360"/>
        <w:contextualSpacing/>
        <w:rPr>
          <w:color w:val="7030A0"/>
          <w:highlight w:val="lightGray"/>
        </w:rPr>
      </w:pPr>
      <w:r w:rsidRPr="00203D22">
        <w:rPr>
          <w:color w:val="7030A0"/>
          <w:highlight w:val="lightGray"/>
        </w:rPr>
        <w:t>The West Virginia University Office of Human Research Protections and the West Virginia University Office of Sponsored Programs.</w:t>
      </w:r>
    </w:p>
    <w:p w:rsidRPr="008B4AAF" w:rsidR="00CF72D8" w:rsidP="00CF72D8" w:rsidRDefault="00CF72D8" w14:paraId="52BE9595" w14:textId="77777777">
      <w:pPr>
        <w:numPr>
          <w:ilvl w:val="0"/>
          <w:numId w:val="10"/>
        </w:numPr>
        <w:ind w:left="360"/>
        <w:contextualSpacing/>
        <w:rPr>
          <w:color w:val="7030A0"/>
        </w:rPr>
      </w:pPr>
      <w:r w:rsidRPr="008B4AAF">
        <w:rPr>
          <w:color w:val="7030A0"/>
        </w:rPr>
        <w:t>If applicable [Enter the Research Unit or Department]</w:t>
      </w:r>
    </w:p>
    <w:p w:rsidRPr="009C5C08" w:rsidR="00CF72D8" w:rsidP="00CF72D8" w:rsidRDefault="00CF72D8" w14:paraId="747D447A" w14:textId="77777777">
      <w:pPr>
        <w:rPr>
          <w:szCs w:val="22"/>
        </w:rPr>
      </w:pPr>
    </w:p>
    <w:p w:rsidRPr="008B4AAF" w:rsidR="00CF72D8" w:rsidP="00CF72D8" w:rsidRDefault="00CF72D8" w14:paraId="04B8E3E0" w14:textId="77777777">
      <w:pPr>
        <w:rPr>
          <w:b/>
          <w:color w:val="7030A0"/>
        </w:rPr>
      </w:pPr>
      <w:r w:rsidRPr="00203D22">
        <w:rPr>
          <w:b/>
          <w:color w:val="7030A0"/>
          <w:highlight w:val="lightGray"/>
        </w:rPr>
        <w:t>The Following Information Will Be Used:</w:t>
      </w:r>
      <w:r w:rsidRPr="008B4AAF">
        <w:rPr>
          <w:b/>
          <w:color w:val="7030A0"/>
        </w:rPr>
        <w:t xml:space="preserve"> </w:t>
      </w:r>
    </w:p>
    <w:p w:rsidRPr="008B4AAF" w:rsidR="00CF72D8" w:rsidP="00CF72D8" w:rsidRDefault="00CF72D8" w14:paraId="440ABD0D" w14:textId="77777777">
      <w:pPr>
        <w:rPr>
          <w:color w:val="7030A0"/>
        </w:rPr>
      </w:pPr>
      <w:r w:rsidRPr="00203D22">
        <w:rPr>
          <w:color w:val="7030A0"/>
          <w:highlight w:val="lightGray"/>
        </w:rPr>
        <w:t>This information could include new or existing information about you, such as</w:t>
      </w:r>
      <w:r w:rsidRPr="008B4AAF">
        <w:rPr>
          <w:color w:val="7030A0"/>
        </w:rPr>
        <w:t xml:space="preserve"> [history and physicals, clinic visit notes, nursing and staff notes, laboratory results, x-rays, EKG results, demographic data, pulmonary tests, imaging scans, and study forms]. </w:t>
      </w:r>
    </w:p>
    <w:p w:rsidRPr="009C5C08" w:rsidR="00CF72D8" w:rsidP="00CF72D8" w:rsidRDefault="00CF72D8" w14:paraId="6B0369CC" w14:textId="77777777">
      <w:pPr>
        <w:rPr>
          <w:sz w:val="22"/>
          <w:szCs w:val="22"/>
        </w:rPr>
      </w:pPr>
    </w:p>
    <w:p w:rsidRPr="008B4AAF" w:rsidR="00CF72D8" w:rsidP="00CF72D8" w:rsidRDefault="00CF72D8" w14:paraId="7CFE9B49" w14:textId="77777777">
      <w:pPr>
        <w:rPr>
          <w:b/>
          <w:color w:val="7030A0"/>
          <w:szCs w:val="22"/>
        </w:rPr>
      </w:pPr>
      <w:r w:rsidRPr="00203D22">
        <w:rPr>
          <w:b/>
          <w:color w:val="7030A0"/>
          <w:szCs w:val="22"/>
          <w:highlight w:val="lightGray"/>
        </w:rPr>
        <w:t>The Information is Being Disclosed for the Following Reasons:</w:t>
      </w:r>
    </w:p>
    <w:p w:rsidRPr="008B4AAF" w:rsidR="00CF72D8" w:rsidP="00CF72D8" w:rsidRDefault="00CF72D8" w14:paraId="4E983A2D" w14:textId="77777777">
      <w:pPr>
        <w:rPr>
          <w:b/>
          <w:color w:val="0070C0"/>
          <w:szCs w:val="22"/>
        </w:rPr>
      </w:pPr>
      <w:r w:rsidRPr="008B4AAF">
        <w:rPr>
          <w:color w:val="0070C0"/>
          <w:szCs w:val="22"/>
        </w:rPr>
        <w:t>The site will add applicable information and delete any information that does not apply.</w:t>
      </w:r>
    </w:p>
    <w:p w:rsidRPr="00203D22" w:rsidR="00CF72D8" w:rsidP="00CF72D8" w:rsidRDefault="00CF72D8" w14:paraId="40FCB786" w14:textId="77777777">
      <w:pPr>
        <w:numPr>
          <w:ilvl w:val="0"/>
          <w:numId w:val="11"/>
        </w:numPr>
        <w:ind w:left="360"/>
        <w:contextualSpacing/>
        <w:rPr>
          <w:color w:val="7030A0"/>
          <w:szCs w:val="22"/>
          <w:highlight w:val="lightGray"/>
        </w:rPr>
      </w:pPr>
      <w:r w:rsidRPr="00203D22">
        <w:rPr>
          <w:color w:val="7030A0"/>
          <w:szCs w:val="22"/>
          <w:highlight w:val="lightGray"/>
        </w:rPr>
        <w:t>Review of your data for quality assurance purposes</w:t>
      </w:r>
    </w:p>
    <w:p w:rsidRPr="00203D22" w:rsidR="00CF72D8" w:rsidP="00CF72D8" w:rsidRDefault="00CF72D8" w14:paraId="3A196E17" w14:textId="77777777">
      <w:pPr>
        <w:numPr>
          <w:ilvl w:val="0"/>
          <w:numId w:val="11"/>
        </w:numPr>
        <w:ind w:left="360"/>
        <w:contextualSpacing/>
        <w:rPr>
          <w:color w:val="7030A0"/>
          <w:szCs w:val="22"/>
          <w:highlight w:val="lightGray"/>
        </w:rPr>
      </w:pPr>
      <w:r w:rsidRPr="00203D22">
        <w:rPr>
          <w:color w:val="7030A0"/>
          <w:szCs w:val="22"/>
          <w:highlight w:val="lightGray"/>
        </w:rPr>
        <w:t>Publication of study results (without identifying you)</w:t>
      </w:r>
    </w:p>
    <w:p w:rsidRPr="008B4AAF" w:rsidR="00CF72D8" w:rsidP="00CF72D8" w:rsidRDefault="00CF72D8" w14:paraId="7CA13D19" w14:textId="77777777">
      <w:pPr>
        <w:numPr>
          <w:ilvl w:val="0"/>
          <w:numId w:val="11"/>
        </w:numPr>
        <w:ind w:left="360"/>
        <w:contextualSpacing/>
        <w:rPr>
          <w:color w:val="7030A0"/>
          <w:szCs w:val="22"/>
        </w:rPr>
      </w:pPr>
      <w:r w:rsidRPr="008B4AAF">
        <w:rPr>
          <w:color w:val="7030A0"/>
        </w:rPr>
        <w:t>[</w:t>
      </w:r>
      <w:r>
        <w:rPr>
          <w:color w:val="7030A0"/>
        </w:rPr>
        <w:t>The site will i</w:t>
      </w:r>
      <w:r w:rsidRPr="008B4AAF">
        <w:rPr>
          <w:color w:val="7030A0"/>
        </w:rPr>
        <w:t xml:space="preserve">nclude the following options if applicable] </w:t>
      </w:r>
      <w:r w:rsidRPr="008B4AAF">
        <w:rPr>
          <w:color w:val="7030A0"/>
          <w:szCs w:val="22"/>
        </w:rPr>
        <w:t xml:space="preserve">Other research purposes such </w:t>
      </w:r>
      <w:proofErr w:type="gramStart"/>
      <w:r w:rsidRPr="008B4AAF">
        <w:rPr>
          <w:color w:val="7030A0"/>
          <w:szCs w:val="22"/>
        </w:rPr>
        <w:t>as;</w:t>
      </w:r>
      <w:proofErr w:type="gramEnd"/>
      <w:r w:rsidRPr="008B4AAF">
        <w:rPr>
          <w:color w:val="7030A0"/>
          <w:szCs w:val="22"/>
        </w:rPr>
        <w:t xml:space="preserve"> reviewing the safety or effectiveness of the study drug and other products or therapies, conducting performance reviews of the study drug, evaluating other products or therapies for patients, developing a better understanding of the disease, or improving the design of future clinical trials.</w:t>
      </w:r>
    </w:p>
    <w:p w:rsidRPr="008B4AAF" w:rsidR="00CF72D8" w:rsidP="00CF72D8" w:rsidRDefault="00CF72D8" w14:paraId="50B1D2A1" w14:textId="77777777">
      <w:pPr>
        <w:ind w:left="360"/>
        <w:rPr>
          <w:b/>
          <w:color w:val="7030A0"/>
        </w:rPr>
      </w:pPr>
    </w:p>
    <w:p w:rsidRPr="00203D22" w:rsidR="00CF72D8" w:rsidP="00CF72D8" w:rsidRDefault="00CF72D8" w14:paraId="50EA4FB7" w14:textId="77777777">
      <w:pPr>
        <w:rPr>
          <w:b/>
          <w:color w:val="7030A0"/>
          <w:highlight w:val="lightGray"/>
        </w:rPr>
      </w:pPr>
      <w:r w:rsidRPr="00203D22">
        <w:rPr>
          <w:b/>
          <w:color w:val="7030A0"/>
          <w:highlight w:val="lightGray"/>
        </w:rPr>
        <w:t>You may cancel this HIPAA Authorization at any time by writing to the Principal Investigator.</w:t>
      </w:r>
    </w:p>
    <w:p w:rsidRPr="00203D22" w:rsidR="00CF72D8" w:rsidP="00CF72D8" w:rsidRDefault="00CF72D8" w14:paraId="48010888" w14:textId="77777777">
      <w:pPr>
        <w:rPr>
          <w:bCs/>
          <w:color w:val="7030A0"/>
          <w:highlight w:val="lightGray"/>
        </w:rPr>
      </w:pPr>
      <w:r w:rsidRPr="00203D22">
        <w:rPr>
          <w:bCs/>
          <w:color w:val="7030A0"/>
          <w:highlight w:val="lightGray"/>
        </w:rPr>
        <w:t>All cancellations must be in writing.</w:t>
      </w:r>
    </w:p>
    <w:p w:rsidRPr="00203D22" w:rsidR="00CF72D8" w:rsidP="00CF72D8" w:rsidRDefault="00CF72D8" w14:paraId="6AB11635" w14:textId="77777777">
      <w:pPr>
        <w:rPr>
          <w:bCs/>
          <w:color w:val="7030A0"/>
          <w:highlight w:val="lightGray"/>
        </w:rPr>
      </w:pPr>
    </w:p>
    <w:p w:rsidRPr="00203D22" w:rsidR="00CF72D8" w:rsidP="00CF72D8" w:rsidRDefault="00CF72D8" w14:paraId="26ADD010" w14:textId="77777777">
      <w:pPr>
        <w:rPr>
          <w:color w:val="7030A0"/>
          <w:highlight w:val="lightGray"/>
        </w:rPr>
      </w:pPr>
      <w:r w:rsidRPr="00203D22">
        <w:rPr>
          <w:color w:val="7030A0"/>
          <w:highlight w:val="lightGray"/>
        </w:rPr>
        <w:t>PI Name:</w:t>
      </w:r>
    </w:p>
    <w:p w:rsidRPr="00203D22" w:rsidR="00CF72D8" w:rsidP="00CF72D8" w:rsidRDefault="00CF72D8" w14:paraId="7513C35C" w14:textId="77777777">
      <w:pPr>
        <w:rPr>
          <w:color w:val="7030A0"/>
          <w:highlight w:val="lightGray"/>
        </w:rPr>
      </w:pPr>
      <w:r w:rsidRPr="00203D22">
        <w:rPr>
          <w:color w:val="7030A0"/>
          <w:highlight w:val="lightGray"/>
        </w:rPr>
        <w:t>Mailing Address:</w:t>
      </w:r>
    </w:p>
    <w:p w:rsidRPr="00203D22" w:rsidR="00CF72D8" w:rsidP="00CF72D8" w:rsidRDefault="00CF72D8" w14:paraId="123AA08D" w14:textId="77777777">
      <w:pPr>
        <w:rPr>
          <w:color w:val="7030A0"/>
          <w:highlight w:val="lightGray"/>
        </w:rPr>
      </w:pPr>
    </w:p>
    <w:p w:rsidRPr="008B4AAF" w:rsidR="00CF72D8" w:rsidP="00CF72D8" w:rsidRDefault="00CF72D8" w14:paraId="6E2E0C13" w14:textId="77777777">
      <w:pPr>
        <w:rPr>
          <w:color w:val="7030A0"/>
          <w:sz w:val="22"/>
          <w:szCs w:val="22"/>
        </w:rPr>
      </w:pPr>
      <w:r w:rsidRPr="00203D22">
        <w:rPr>
          <w:color w:val="7030A0"/>
          <w:highlight w:val="lightGray"/>
        </w:rPr>
        <w:t>If you cancel this Authorization, any information that has been collected for the research study to date cannot be withdrawn. Once information is disclosed, according to this Authorization, the recipient may re-disclose it, and then the information may no longer be protected by federal regulations</w:t>
      </w:r>
      <w:r w:rsidRPr="00203D22">
        <w:rPr>
          <w:color w:val="7030A0"/>
          <w:sz w:val="22"/>
          <w:szCs w:val="22"/>
          <w:highlight w:val="lightGray"/>
        </w:rPr>
        <w:t>.</w:t>
      </w:r>
    </w:p>
    <w:p w:rsidRPr="008B4AAF" w:rsidR="00CF72D8" w:rsidP="00CF72D8" w:rsidRDefault="00CF72D8" w14:paraId="77922059" w14:textId="77777777">
      <w:pPr>
        <w:rPr>
          <w:color w:val="7030A0"/>
        </w:rPr>
      </w:pPr>
    </w:p>
    <w:p w:rsidRPr="008B4AAF" w:rsidR="00CF72D8" w:rsidP="00CF72D8" w:rsidRDefault="00CF72D8" w14:paraId="3BEFE274" w14:textId="77777777">
      <w:pPr>
        <w:rPr>
          <w:color w:val="0070C0"/>
        </w:rPr>
      </w:pPr>
      <w:r w:rsidRPr="008B4AAF">
        <w:rPr>
          <w:color w:val="0070C0"/>
        </w:rPr>
        <w:t>The site will include if applicable:</w:t>
      </w:r>
    </w:p>
    <w:p w:rsidRPr="008B4AAF" w:rsidR="00CF72D8" w:rsidP="00CF72D8" w:rsidRDefault="00CF72D8" w14:paraId="7CCF5A2C" w14:textId="77777777">
      <w:pPr>
        <w:rPr>
          <w:color w:val="7030A0"/>
        </w:rPr>
      </w:pPr>
      <w:r w:rsidRPr="008B4AAF">
        <w:rPr>
          <w:color w:val="7030A0"/>
        </w:rPr>
        <w:t xml:space="preserve">You have a right to see and make copies of your medical records. You will not be able to see or copy your records related to the research study until the Sponsor has completed all work related to the study. At that time, you may ask to see the information related to your participation and request corrections to the information. </w:t>
      </w:r>
    </w:p>
    <w:p w:rsidRPr="008B4AAF" w:rsidR="00CF72D8" w:rsidP="00CF72D8" w:rsidRDefault="00CF72D8" w14:paraId="39C3489D" w14:textId="77777777">
      <w:pPr>
        <w:rPr>
          <w:color w:val="7030A0"/>
        </w:rPr>
      </w:pPr>
    </w:p>
    <w:p w:rsidRPr="008B4AAF" w:rsidR="00CF72D8" w:rsidP="00CF72D8" w:rsidRDefault="00CF72D8" w14:paraId="13C587FA" w14:textId="77777777">
      <w:pPr>
        <w:rPr>
          <w:color w:val="7030A0"/>
        </w:rPr>
      </w:pPr>
      <w:r w:rsidRPr="00203D22">
        <w:rPr>
          <w:color w:val="7030A0"/>
          <w:highlight w:val="lightGray"/>
        </w:rPr>
        <w:t>This Authorization will expire at the end of the research study unless you cancel it before that time, or the study has an end date, which is</w:t>
      </w:r>
      <w:r w:rsidRPr="008B4AAF">
        <w:rPr>
          <w:color w:val="7030A0"/>
        </w:rPr>
        <w:t xml:space="preserve"> </w:t>
      </w:r>
      <w:r>
        <w:rPr>
          <w:color w:val="7030A0"/>
        </w:rPr>
        <w:t>[</w:t>
      </w:r>
      <w:r w:rsidRPr="008B4AAF">
        <w:rPr>
          <w:color w:val="7030A0"/>
        </w:rPr>
        <w:t xml:space="preserve">enter the study end </w:t>
      </w:r>
      <w:r>
        <w:rPr>
          <w:color w:val="7030A0"/>
        </w:rPr>
        <w:t>date]</w:t>
      </w:r>
      <w:r w:rsidRPr="008B4AAF">
        <w:rPr>
          <w:color w:val="7030A0"/>
        </w:rPr>
        <w:t>.</w:t>
      </w:r>
    </w:p>
    <w:p w:rsidR="00CF72D8" w:rsidP="00CF72D8" w:rsidRDefault="00CF72D8" w14:paraId="1BFE4C9A" w14:textId="77777777">
      <w:pPr>
        <w:tabs>
          <w:tab w:val="left" w:pos="1365"/>
        </w:tabs>
      </w:pPr>
    </w:p>
    <w:p w:rsidR="00CF72D8" w:rsidP="00CF72D8" w:rsidRDefault="00CF72D8" w14:paraId="05CD6E11" w14:textId="77777777">
      <w:pPr>
        <w:tabs>
          <w:tab w:val="left" w:pos="1365"/>
        </w:tabs>
      </w:pPr>
    </w:p>
    <w:p w:rsidRPr="00D840A1" w:rsidR="00CF72D8" w:rsidP="00347EB4" w:rsidRDefault="00CF72D8" w14:paraId="3504258B" w14:textId="77777777">
      <w:pPr>
        <w:contextualSpacing/>
        <w:rPr>
          <w:rFonts w:eastAsia="Calibri"/>
          <w:color w:val="7030A0"/>
          <w:szCs w:val="22"/>
        </w:rPr>
      </w:pPr>
    </w:p>
    <w:p w:rsidR="00BF497D" w:rsidRDefault="00BF497D" w14:paraId="7B211524" w14:textId="77777777">
      <w:pPr>
        <w:tabs>
          <w:tab w:val="left" w:pos="1365"/>
        </w:tabs>
      </w:pPr>
    </w:p>
    <w:sectPr w:rsidR="00BF497D">
      <w:headerReference w:type="default" r:id="rId14"/>
      <w:footerReference w:type="default" r:id="rId15"/>
      <w:pgSz w:w="12240" w:h="15840" w:orient="portrait"/>
      <w:pgMar w:top="900" w:right="108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147" w:rsidRDefault="00C53147" w14:paraId="71FB654E" w14:textId="77777777">
      <w:r>
        <w:separator/>
      </w:r>
    </w:p>
  </w:endnote>
  <w:endnote w:type="continuationSeparator" w:id="0">
    <w:p w:rsidR="00C53147" w:rsidRDefault="00C53147" w14:paraId="0DD3F7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97D" w:rsidRDefault="00BF497D" w14:paraId="6B0AA90D" w14:textId="77777777">
    <w:pPr>
      <w:pStyle w:val="Footer"/>
      <w:jc w:val="center"/>
    </w:pPr>
    <w:r>
      <w:fldChar w:fldCharType="begin"/>
    </w:r>
    <w:r>
      <w:instrText xml:space="preserve"> PAGE   \* MERGEFORMAT </w:instrText>
    </w:r>
    <w:r>
      <w:fldChar w:fldCharType="separate"/>
    </w:r>
    <w:r w:rsidR="00347EB4">
      <w:rPr>
        <w:noProof/>
      </w:rPr>
      <w:t>2</w:t>
    </w:r>
    <w:r>
      <w:rPr>
        <w:noProof/>
      </w:rPr>
      <w:fldChar w:fldCharType="end"/>
    </w:r>
  </w:p>
  <w:p w:rsidR="00BF497D" w:rsidRDefault="00BF497D" w14:paraId="130454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147" w:rsidRDefault="00C53147" w14:paraId="70BA646A" w14:textId="77777777">
      <w:r>
        <w:separator/>
      </w:r>
    </w:p>
  </w:footnote>
  <w:footnote w:type="continuationSeparator" w:id="0">
    <w:p w:rsidR="00C53147" w:rsidRDefault="00C53147" w14:paraId="76D4E7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497D" w:rsidRDefault="00565222" w14:paraId="20724CB3" w14:textId="452A787E">
    <w:pPr>
      <w:pStyle w:val="Header"/>
      <w:ind w:left="-1080"/>
    </w:pPr>
    <w:r w:rsidRPr="00EC52E2">
      <w:rPr>
        <w:noProof/>
      </w:rPr>
      <w:drawing>
        <wp:inline distT="0" distB="0" distL="0" distR="0" wp14:anchorId="693C9513" wp14:editId="1EDAA64C">
          <wp:extent cx="4445000" cy="659765"/>
          <wp:effectExtent l="0" t="0" r="0" b="0"/>
          <wp:docPr id="1" name="Picture 4" descr="Flying W V logo and West Virginia University written in nav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ying W V logo and West Virginia University written in navy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000" cy="659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D4"/>
    <w:multiLevelType w:val="multilevel"/>
    <w:tmpl w:val="89865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C10D0F"/>
    <w:multiLevelType w:val="hybridMultilevel"/>
    <w:tmpl w:val="47A0582E"/>
    <w:lvl w:ilvl="0" w:tplc="04090001">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 w15:restartNumberingAfterBreak="0">
    <w:nsid w:val="10122BD7"/>
    <w:multiLevelType w:val="multilevel"/>
    <w:tmpl w:val="0FE4E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0A6719"/>
    <w:multiLevelType w:val="hybridMultilevel"/>
    <w:tmpl w:val="F756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A2ED0"/>
    <w:multiLevelType w:val="hybridMultilevel"/>
    <w:tmpl w:val="000AF036"/>
    <w:lvl w:ilvl="0" w:tplc="D1DC5FB0">
      <w:start w:val="1"/>
      <w:numFmt w:val="bullet"/>
      <w:lvlText w:val=""/>
      <w:lvlJc w:val="left"/>
      <w:pPr>
        <w:ind w:left="1440" w:hanging="360"/>
      </w:pPr>
      <w:rPr>
        <w:rFonts w:hint="default" w:ascii="Symbol" w:hAnsi="Symbol"/>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448265E4"/>
    <w:multiLevelType w:val="hybridMultilevel"/>
    <w:tmpl w:val="DAC2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20342"/>
    <w:multiLevelType w:val="hybridMultilevel"/>
    <w:tmpl w:val="75DCD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2924B0B"/>
    <w:multiLevelType w:val="hybridMultilevel"/>
    <w:tmpl w:val="0D4A39B8"/>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49030618">
    <w:abstractNumId w:val="2"/>
  </w:num>
  <w:num w:numId="2" w16cid:durableId="315688595">
    <w:abstractNumId w:val="0"/>
  </w:num>
  <w:num w:numId="3" w16cid:durableId="1765953056">
    <w:abstractNumId w:val="6"/>
  </w:num>
  <w:num w:numId="4" w16cid:durableId="1515730343">
    <w:abstractNumId w:val="5"/>
  </w:num>
  <w:num w:numId="5" w16cid:durableId="155803602">
    <w:abstractNumId w:val="7"/>
  </w:num>
  <w:num w:numId="6" w16cid:durableId="88960945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9476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8444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35726">
    <w:abstractNumId w:val="3"/>
  </w:num>
  <w:num w:numId="10" w16cid:durableId="6560606">
    <w:abstractNumId w:val="4"/>
  </w:num>
  <w:num w:numId="11" w16cid:durableId="52359208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MTUytzAwNjY1M7JU0lEKTi0uzszPAykwrAUAbVCquCwAAAA="/>
  </w:docVars>
  <w:rsids>
    <w:rsidRoot w:val="00524BDB"/>
    <w:rsid w:val="00031C88"/>
    <w:rsid w:val="000A2F36"/>
    <w:rsid w:val="001451C6"/>
    <w:rsid w:val="00192DE8"/>
    <w:rsid w:val="001B1648"/>
    <w:rsid w:val="00203D22"/>
    <w:rsid w:val="0033569C"/>
    <w:rsid w:val="00347EB4"/>
    <w:rsid w:val="00371977"/>
    <w:rsid w:val="00373F7F"/>
    <w:rsid w:val="003861D4"/>
    <w:rsid w:val="003B0BC0"/>
    <w:rsid w:val="003F4C30"/>
    <w:rsid w:val="004522AB"/>
    <w:rsid w:val="004D03C7"/>
    <w:rsid w:val="00524BDB"/>
    <w:rsid w:val="00565222"/>
    <w:rsid w:val="0056700D"/>
    <w:rsid w:val="005B4CBA"/>
    <w:rsid w:val="00624162"/>
    <w:rsid w:val="006E47BB"/>
    <w:rsid w:val="007C7A03"/>
    <w:rsid w:val="007D0617"/>
    <w:rsid w:val="007F45B8"/>
    <w:rsid w:val="00805F1A"/>
    <w:rsid w:val="008734A0"/>
    <w:rsid w:val="00876DA5"/>
    <w:rsid w:val="00964157"/>
    <w:rsid w:val="00983F84"/>
    <w:rsid w:val="00986503"/>
    <w:rsid w:val="00AB2938"/>
    <w:rsid w:val="00BE6F03"/>
    <w:rsid w:val="00BF497D"/>
    <w:rsid w:val="00C014D5"/>
    <w:rsid w:val="00C53147"/>
    <w:rsid w:val="00CF72D8"/>
    <w:rsid w:val="00D110E4"/>
    <w:rsid w:val="00D72EDE"/>
    <w:rsid w:val="00EC7D59"/>
    <w:rsid w:val="00F04668"/>
    <w:rsid w:val="00F22949"/>
    <w:rsid w:val="00FC367F"/>
    <w:rsid w:val="00FD0558"/>
    <w:rsid w:val="2E90D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847BD"/>
  <w15:chartTrackingRefBased/>
  <w15:docId w15:val="{2A453504-136B-458F-A013-E4B9DE69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styleId="Strong">
    <w:name w:val="Strong"/>
    <w:qFormat/>
    <w:rPr>
      <w:b/>
      <w:bCs/>
    </w:rPr>
  </w:style>
  <w:style w:type="paragraph" w:styleId="tabletext" w:customStyle="1">
    <w:name w:val="table text"/>
    <w:basedOn w:val="Normal"/>
    <w:pPr>
      <w:spacing w:before="120"/>
    </w:pPr>
    <w:rPr>
      <w:rFonts w:ascii="Arial" w:hAnsi="Arial"/>
      <w:sz w:val="20"/>
      <w:szCs w:val="2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CFBodyText" w:customStyle="1">
    <w:name w:val="ICF Body Text"/>
    <w:link w:val="ICFBodyTextChar"/>
    <w:pPr>
      <w:jc w:val="both"/>
    </w:pPr>
    <w:rPr>
      <w:sz w:val="22"/>
    </w:rPr>
  </w:style>
  <w:style w:type="paragraph" w:styleId="PlainText">
    <w:name w:val="Plain Text"/>
    <w:basedOn w:val="Normal"/>
    <w:link w:val="PlainTextChar"/>
    <w:uiPriority w:val="99"/>
    <w:unhideWhenUsed/>
    <w:pPr>
      <w:spacing w:before="100" w:beforeAutospacing="1" w:after="100" w:afterAutospacing="1"/>
    </w:pPr>
  </w:style>
  <w:style w:type="character" w:styleId="PlainTextChar" w:customStyle="1">
    <w:name w:val="Plain Text Char"/>
    <w:link w:val="PlainText"/>
    <w:uiPriority w:val="99"/>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styleId="CommentTextChar" w:customStyle="1">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rPr>
  </w:style>
  <w:style w:type="paragraph" w:styleId="ICFHeading1" w:customStyle="1">
    <w:name w:val="ICF Heading 1"/>
    <w:link w:val="ICFHeading1Char"/>
    <w:rPr>
      <w:b/>
      <w:caps/>
      <w:sz w:val="22"/>
    </w:rPr>
  </w:style>
  <w:style w:type="character" w:styleId="ICFHeading1Char" w:customStyle="1">
    <w:name w:val="ICF Heading 1 Char"/>
    <w:link w:val="ICFHeading1"/>
    <w:rPr>
      <w:b/>
      <w:caps/>
      <w:sz w:val="22"/>
    </w:rPr>
  </w:style>
  <w:style w:type="paragraph" w:styleId="ListParagraph">
    <w:name w:val="List Paragraph"/>
    <w:basedOn w:val="Normal"/>
    <w:uiPriority w:val="34"/>
    <w:qFormat/>
    <w:pPr>
      <w:ind w:left="720"/>
      <w:contextualSpacing/>
    </w:pPr>
  </w:style>
  <w:style w:type="character" w:styleId="ICFBodyTextChar" w:customStyle="1">
    <w:name w:val="ICF Body Text Char"/>
    <w:link w:val="ICFBodyText"/>
    <w:rPr>
      <w:sz w:val="22"/>
    </w:rPr>
  </w:style>
  <w:style w:type="paragraph" w:styleId="Header">
    <w:name w:val="header"/>
    <w:basedOn w:val="Normal"/>
    <w:link w:val="HeaderChar"/>
    <w:pPr>
      <w:tabs>
        <w:tab w:val="center" w:pos="4680"/>
        <w:tab w:val="right" w:pos="9360"/>
      </w:tabs>
    </w:pPr>
  </w:style>
  <w:style w:type="character" w:styleId="HeaderChar" w:customStyle="1">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styleId="FooterChar" w:customStyle="1">
    <w:name w:val="Footer Char"/>
    <w:link w:val="Footer"/>
    <w:uiPriority w:val="99"/>
    <w:rPr>
      <w:sz w:val="24"/>
      <w:szCs w:val="24"/>
    </w:rPr>
  </w:style>
  <w:style w:type="character" w:styleId="PlaceholderText">
    <w:name w:val="Placeholder Text"/>
    <w:uiPriority w:val="99"/>
    <w:semiHidden/>
    <w:rPr>
      <w:color w:val="808080"/>
    </w:rPr>
  </w:style>
  <w:style w:type="paragraph" w:styleId="Title">
    <w:name w:val="Title"/>
    <w:basedOn w:val="Normal"/>
    <w:link w:val="TitleChar"/>
    <w:qFormat/>
    <w:pPr>
      <w:autoSpaceDE w:val="0"/>
      <w:autoSpaceDN w:val="0"/>
      <w:jc w:val="center"/>
    </w:pPr>
    <w:rPr>
      <w:rFonts w:ascii="Geneva" w:hAnsi="Geneva" w:cs="Geneva"/>
      <w:b/>
      <w:bCs/>
      <w:sz w:val="20"/>
      <w:szCs w:val="20"/>
    </w:rPr>
  </w:style>
  <w:style w:type="character" w:styleId="TitleChar" w:customStyle="1">
    <w:name w:val="Title Char"/>
    <w:link w:val="Title"/>
    <w:rPr>
      <w:rFonts w:ascii="Geneva" w:hAnsi="Geneva" w:cs="Geneva"/>
      <w:b/>
      <w:bCs/>
    </w:rPr>
  </w:style>
  <w:style w:type="paragraph" w:styleId="Revision">
    <w:name w:val="Revision"/>
    <w:hidden/>
    <w:uiPriority w:val="99"/>
    <w:semiHidden/>
    <w:rsid w:val="003B0BC0"/>
    <w:rPr>
      <w:sz w:val="24"/>
      <w:szCs w:val="24"/>
    </w:rPr>
  </w:style>
  <w:style w:type="character" w:styleId="Mention">
    <w:name w:val="Mention"/>
    <w:basedOn w:val="DefaultParagraphFont"/>
    <w:uiPriority w:val="99"/>
    <w:unhideWhenUsed/>
    <w:rsid w:val="00031C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9058">
      <w:bodyDiv w:val="1"/>
      <w:marLeft w:val="0"/>
      <w:marRight w:val="0"/>
      <w:marTop w:val="0"/>
      <w:marBottom w:val="0"/>
      <w:divBdr>
        <w:top w:val="none" w:sz="0" w:space="0" w:color="auto"/>
        <w:left w:val="none" w:sz="0" w:space="0" w:color="auto"/>
        <w:bottom w:val="none" w:sz="0" w:space="0" w:color="auto"/>
        <w:right w:val="none" w:sz="0" w:space="0" w:color="auto"/>
      </w:divBdr>
      <w:divsChild>
        <w:div w:id="446199286">
          <w:marLeft w:val="0"/>
          <w:marRight w:val="0"/>
          <w:marTop w:val="0"/>
          <w:marBottom w:val="0"/>
          <w:divBdr>
            <w:top w:val="none" w:sz="0" w:space="0" w:color="auto"/>
            <w:left w:val="none" w:sz="0" w:space="0" w:color="auto"/>
            <w:bottom w:val="none" w:sz="0" w:space="0" w:color="auto"/>
            <w:right w:val="none" w:sz="0" w:space="0" w:color="auto"/>
          </w:divBdr>
        </w:div>
        <w:div w:id="472721171">
          <w:marLeft w:val="0"/>
          <w:marRight w:val="0"/>
          <w:marTop w:val="0"/>
          <w:marBottom w:val="0"/>
          <w:divBdr>
            <w:top w:val="none" w:sz="0" w:space="0" w:color="auto"/>
            <w:left w:val="none" w:sz="0" w:space="0" w:color="auto"/>
            <w:bottom w:val="none" w:sz="0" w:space="0" w:color="auto"/>
            <w:right w:val="none" w:sz="0" w:space="0" w:color="auto"/>
          </w:divBdr>
        </w:div>
      </w:divsChild>
    </w:div>
    <w:div w:id="121655469">
      <w:bodyDiv w:val="1"/>
      <w:marLeft w:val="0"/>
      <w:marRight w:val="0"/>
      <w:marTop w:val="0"/>
      <w:marBottom w:val="0"/>
      <w:divBdr>
        <w:top w:val="none" w:sz="0" w:space="0" w:color="auto"/>
        <w:left w:val="none" w:sz="0" w:space="0" w:color="auto"/>
        <w:bottom w:val="none" w:sz="0" w:space="0" w:color="auto"/>
        <w:right w:val="none" w:sz="0" w:space="0" w:color="auto"/>
      </w:divBdr>
    </w:div>
    <w:div w:id="131797254">
      <w:bodyDiv w:val="1"/>
      <w:marLeft w:val="0"/>
      <w:marRight w:val="0"/>
      <w:marTop w:val="0"/>
      <w:marBottom w:val="0"/>
      <w:divBdr>
        <w:top w:val="none" w:sz="0" w:space="0" w:color="auto"/>
        <w:left w:val="none" w:sz="0" w:space="0" w:color="auto"/>
        <w:bottom w:val="none" w:sz="0" w:space="0" w:color="auto"/>
        <w:right w:val="none" w:sz="0" w:space="0" w:color="auto"/>
      </w:divBdr>
    </w:div>
    <w:div w:id="560482657">
      <w:bodyDiv w:val="1"/>
      <w:marLeft w:val="60"/>
      <w:marRight w:val="60"/>
      <w:marTop w:val="60"/>
      <w:marBottom w:val="15"/>
      <w:divBdr>
        <w:top w:val="none" w:sz="0" w:space="0" w:color="auto"/>
        <w:left w:val="none" w:sz="0" w:space="0" w:color="auto"/>
        <w:bottom w:val="none" w:sz="0" w:space="0" w:color="auto"/>
        <w:right w:val="none" w:sz="0" w:space="0" w:color="auto"/>
      </w:divBdr>
    </w:div>
    <w:div w:id="591160201">
      <w:bodyDiv w:val="1"/>
      <w:marLeft w:val="0"/>
      <w:marRight w:val="0"/>
      <w:marTop w:val="0"/>
      <w:marBottom w:val="0"/>
      <w:divBdr>
        <w:top w:val="none" w:sz="0" w:space="0" w:color="auto"/>
        <w:left w:val="none" w:sz="0" w:space="0" w:color="auto"/>
        <w:bottom w:val="none" w:sz="0" w:space="0" w:color="auto"/>
        <w:right w:val="none" w:sz="0" w:space="0" w:color="auto"/>
      </w:divBdr>
    </w:div>
    <w:div w:id="1039672922">
      <w:bodyDiv w:val="1"/>
      <w:marLeft w:val="0"/>
      <w:marRight w:val="0"/>
      <w:marTop w:val="0"/>
      <w:marBottom w:val="0"/>
      <w:divBdr>
        <w:top w:val="none" w:sz="0" w:space="0" w:color="auto"/>
        <w:left w:val="none" w:sz="0" w:space="0" w:color="auto"/>
        <w:bottom w:val="none" w:sz="0" w:space="0" w:color="auto"/>
        <w:right w:val="none" w:sz="0" w:space="0" w:color="auto"/>
      </w:divBdr>
    </w:div>
    <w:div w:id="1696036932">
      <w:bodyDiv w:val="1"/>
      <w:marLeft w:val="0"/>
      <w:marRight w:val="0"/>
      <w:marTop w:val="0"/>
      <w:marBottom w:val="0"/>
      <w:divBdr>
        <w:top w:val="none" w:sz="0" w:space="0" w:color="auto"/>
        <w:left w:val="none" w:sz="0" w:space="0" w:color="auto"/>
        <w:bottom w:val="none" w:sz="0" w:space="0" w:color="auto"/>
        <w:right w:val="none" w:sz="0" w:space="0" w:color="auto"/>
      </w:divBdr>
    </w:div>
    <w:div w:id="1712531973">
      <w:bodyDiv w:val="1"/>
      <w:marLeft w:val="0"/>
      <w:marRight w:val="0"/>
      <w:marTop w:val="0"/>
      <w:marBottom w:val="0"/>
      <w:divBdr>
        <w:top w:val="none" w:sz="0" w:space="0" w:color="auto"/>
        <w:left w:val="none" w:sz="0" w:space="0" w:color="auto"/>
        <w:bottom w:val="none" w:sz="0" w:space="0" w:color="auto"/>
        <w:right w:val="none" w:sz="0" w:space="0" w:color="auto"/>
      </w:divBdr>
    </w:div>
    <w:div w:id="1778210594">
      <w:bodyDiv w:val="1"/>
      <w:marLeft w:val="0"/>
      <w:marRight w:val="0"/>
      <w:marTop w:val="0"/>
      <w:marBottom w:val="0"/>
      <w:divBdr>
        <w:top w:val="none" w:sz="0" w:space="0" w:color="auto"/>
        <w:left w:val="none" w:sz="0" w:space="0" w:color="auto"/>
        <w:bottom w:val="none" w:sz="0" w:space="0" w:color="auto"/>
        <w:right w:val="none" w:sz="0" w:space="0" w:color="auto"/>
      </w:divBdr>
    </w:div>
    <w:div w:id="1948266039">
      <w:bodyDiv w:val="1"/>
      <w:marLeft w:val="0"/>
      <w:marRight w:val="0"/>
      <w:marTop w:val="0"/>
      <w:marBottom w:val="0"/>
      <w:divBdr>
        <w:top w:val="none" w:sz="0" w:space="0" w:color="auto"/>
        <w:left w:val="none" w:sz="0" w:space="0" w:color="auto"/>
        <w:bottom w:val="none" w:sz="0" w:space="0" w:color="auto"/>
        <w:right w:val="none" w:sz="0" w:space="0" w:color="auto"/>
      </w:divBdr>
    </w:div>
    <w:div w:id="2062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9BC6400F-D8EB-4E66-9634-4A795CAB7489}">
  <ds:schemaRefs>
    <ds:schemaRef ds:uri="http://schemas.microsoft.com/sharepoint/v3/contenttype/forms"/>
  </ds:schemaRefs>
</ds:datastoreItem>
</file>

<file path=customXml/itemProps2.xml><?xml version="1.0" encoding="utf-8"?>
<ds:datastoreItem xmlns:ds="http://schemas.openxmlformats.org/officeDocument/2006/customXml" ds:itemID="{352B7E96-DB66-44BC-B228-7933E9546A92}"/>
</file>

<file path=customXml/itemProps3.xml><?xml version="1.0" encoding="utf-8"?>
<ds:datastoreItem xmlns:ds="http://schemas.openxmlformats.org/officeDocument/2006/customXml" ds:itemID="{09F08B29-0085-48EB-AE72-12F85D165534}">
  <ds:schemaRefs>
    <ds:schemaRef ds:uri="http://schemas.microsoft.com/office/2006/documentManagement/types"/>
    <ds:schemaRef ds:uri="http://schemas.microsoft.com/office/2006/metadata/properties"/>
    <ds:schemaRef ds:uri="c5b12f2e-6b3c-4a3a-9961-bb47292d08cd"/>
    <ds:schemaRef ds:uri="http://purl.org/dc/dcmitype/"/>
    <ds:schemaRef ds:uri="http://purl.org/dc/elements/1.1/"/>
    <ds:schemaRef ds:uri="20442066-bf90-4535-9958-bdb0b8ae0d2c"/>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CTRU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findings will be communicated via the sponsor/CRO to the PI</dc:title>
  <dc:subject/>
  <dc:creator>Leah Darr</dc:creator>
  <cp:keywords/>
  <cp:lastModifiedBy>Kasandra Lambert</cp:lastModifiedBy>
  <cp:revision>5</cp:revision>
  <dcterms:created xsi:type="dcterms:W3CDTF">2025-11-13T15:58:00Z</dcterms:created>
  <dcterms:modified xsi:type="dcterms:W3CDTF">2026-01-07T13:47:37Z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ies>
</file>