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18EDC" w14:textId="77777777" w:rsidR="00BE6F36" w:rsidRDefault="00BE6F36" w:rsidP="00CA477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D83C924" w14:textId="532A79AC" w:rsidR="00BD5778" w:rsidRDefault="00BD5778" w:rsidP="00CA477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D5778">
        <w:rPr>
          <w:rFonts w:ascii="Arial" w:hAnsi="Arial" w:cs="Arial"/>
          <w:sz w:val="24"/>
          <w:szCs w:val="24"/>
        </w:rPr>
        <w:t>HRP-</w:t>
      </w:r>
      <w:r w:rsidR="00A6502D">
        <w:rPr>
          <w:rFonts w:ascii="Arial" w:hAnsi="Arial" w:cs="Arial"/>
          <w:sz w:val="24"/>
          <w:szCs w:val="24"/>
        </w:rPr>
        <w:t>351</w:t>
      </w:r>
      <w:r w:rsidRPr="00BD5778">
        <w:rPr>
          <w:rFonts w:ascii="Arial" w:hAnsi="Arial" w:cs="Arial"/>
          <w:sz w:val="24"/>
          <w:szCs w:val="24"/>
        </w:rPr>
        <w:t xml:space="preserve"> | </w:t>
      </w:r>
      <w:r w:rsidR="00450052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/</w:t>
      </w:r>
      <w:r w:rsidR="00045367">
        <w:rPr>
          <w:rFonts w:ascii="Arial" w:hAnsi="Arial" w:cs="Arial"/>
          <w:sz w:val="24"/>
          <w:szCs w:val="24"/>
        </w:rPr>
        <w:t>1</w:t>
      </w:r>
      <w:r w:rsidR="0045005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/2025</w:t>
      </w:r>
    </w:p>
    <w:p w14:paraId="251D94AA" w14:textId="77777777" w:rsidR="00BE6F36" w:rsidRPr="00CA4778" w:rsidRDefault="00BE6F36" w:rsidP="00CA477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344C008" w14:textId="254143CA" w:rsidR="00893D51" w:rsidRDefault="00555522" w:rsidP="006C3927">
      <w:pPr>
        <w:pStyle w:val="DocumentTitle-HCG"/>
        <w:spacing w:line="360" w:lineRule="auto"/>
        <w:rPr>
          <w:rStyle w:val="SOPLeader"/>
          <w:rFonts w:ascii="Arial" w:hAnsi="Arial"/>
          <w:b/>
          <w:sz w:val="32"/>
        </w:rPr>
      </w:pPr>
      <w:r w:rsidRPr="00A6502D">
        <w:t>WORKSHEET</w:t>
      </w:r>
      <w:r w:rsidR="00914425" w:rsidRPr="00A6502D">
        <w:t>:</w:t>
      </w:r>
      <w:r w:rsidR="00BD5778" w:rsidRPr="00A6502D">
        <w:t xml:space="preserve"> </w:t>
      </w:r>
      <w:r w:rsidR="00A6502D" w:rsidRPr="00A6502D">
        <w:rPr>
          <w:rStyle w:val="SOPLeader"/>
          <w:rFonts w:ascii="Arial" w:hAnsi="Arial"/>
          <w:b/>
          <w:sz w:val="32"/>
        </w:rPr>
        <w:t>Protocol-Specific Emergency/</w:t>
      </w:r>
      <w:r w:rsidR="00450052" w:rsidRPr="00A6502D">
        <w:t>Dis</w:t>
      </w:r>
      <w:r w:rsidR="00450052">
        <w:t>ruption</w:t>
      </w:r>
      <w:r w:rsidR="00450052" w:rsidRPr="00A6502D">
        <w:rPr>
          <w:rStyle w:val="SOPLeader"/>
          <w:rFonts w:ascii="Arial" w:hAnsi="Arial"/>
          <w:b/>
          <w:sz w:val="32"/>
        </w:rPr>
        <w:t xml:space="preserve"> </w:t>
      </w:r>
      <w:r w:rsidR="00A6502D" w:rsidRPr="00A6502D">
        <w:rPr>
          <w:rStyle w:val="SOPLeader"/>
          <w:rFonts w:ascii="Arial" w:hAnsi="Arial"/>
          <w:b/>
          <w:sz w:val="32"/>
        </w:rPr>
        <w:t>Risk Mitigation Planning</w:t>
      </w:r>
    </w:p>
    <w:p w14:paraId="06A1F01F" w14:textId="169E32BD" w:rsidR="00A6502D" w:rsidRPr="006C3927" w:rsidRDefault="00A6502D" w:rsidP="00A6502D">
      <w:pPr>
        <w:pStyle w:val="PrimarySectionText-HCG"/>
        <w:ind w:left="0" w:firstLine="0"/>
        <w:rPr>
          <w:rFonts w:cs="Arial"/>
          <w:b/>
          <w:bCs/>
        </w:rPr>
      </w:pPr>
      <w:r w:rsidRPr="006C3927">
        <w:rPr>
          <w:rFonts w:cs="Arial"/>
        </w:rPr>
        <w:t xml:space="preserve">The purpose of this worksheet is to provide investigators with general guidance and </w:t>
      </w:r>
      <w:proofErr w:type="gramStart"/>
      <w:r w:rsidRPr="006C3927">
        <w:rPr>
          <w:rFonts w:cs="Arial"/>
        </w:rPr>
        <w:t>considerations</w:t>
      </w:r>
      <w:proofErr w:type="gramEnd"/>
      <w:r w:rsidRPr="006C3927">
        <w:rPr>
          <w:rFonts w:cs="Arial"/>
        </w:rPr>
        <w:t xml:space="preserve"> when developing study-specific plans to</w:t>
      </w:r>
      <w:r w:rsidR="00CB495E">
        <w:rPr>
          <w:rFonts w:cs="Arial"/>
        </w:rPr>
        <w:t xml:space="preserve"> manage risks resulting from</w:t>
      </w:r>
      <w:r w:rsidRPr="006C3927">
        <w:rPr>
          <w:rFonts w:cs="Arial"/>
        </w:rPr>
        <w:t xml:space="preserve"> an emergency/dis</w:t>
      </w:r>
      <w:r w:rsidR="00CB495E">
        <w:rPr>
          <w:rFonts w:cs="Arial"/>
        </w:rPr>
        <w:t>ruption</w:t>
      </w:r>
      <w:r w:rsidRPr="006C3927">
        <w:rPr>
          <w:rFonts w:cs="Arial"/>
        </w:rPr>
        <w:t xml:space="preserve"> situation impacting the investigator’s ability</w:t>
      </w:r>
      <w:r w:rsidR="00CB495E">
        <w:rPr>
          <w:rFonts w:cs="Arial"/>
        </w:rPr>
        <w:t xml:space="preserve"> to</w:t>
      </w:r>
      <w:r w:rsidRPr="006C3927">
        <w:rPr>
          <w:rFonts w:cs="Arial"/>
        </w:rPr>
        <w:t xml:space="preserve"> ensure the ongoing safety of research subjects</w:t>
      </w:r>
      <w:r w:rsidR="007D55A3">
        <w:rPr>
          <w:rFonts w:cs="Arial"/>
        </w:rPr>
        <w:t xml:space="preserve"> and the integrity of the research</w:t>
      </w:r>
      <w:r w:rsidRPr="006C3927">
        <w:rPr>
          <w:rFonts w:cs="Arial"/>
        </w:rPr>
        <w:t xml:space="preserve">. </w:t>
      </w:r>
      <w:bookmarkStart w:id="0" w:name="_Hlk86743635"/>
    </w:p>
    <w:p w14:paraId="543C01A6" w14:textId="77777777" w:rsidR="00721CC8" w:rsidRDefault="00721CC8" w:rsidP="00721CC8">
      <w:pPr>
        <w:pStyle w:val="PrimarySectionText-HCG"/>
        <w:numPr>
          <w:ilvl w:val="0"/>
          <w:numId w:val="5"/>
        </w:numPr>
        <w:rPr>
          <w:rFonts w:cs="Arial"/>
        </w:rPr>
      </w:pPr>
      <w:r>
        <w:rPr>
          <w:rFonts w:cs="Arial"/>
        </w:rPr>
        <w:t>Refer to HRP-108 - FLOWCHART - Study-Specific Emergency-Disruption Risk Mitigation Planning to determine whether a formal risk mitigation plan is necessary.</w:t>
      </w:r>
    </w:p>
    <w:p w14:paraId="1D180FF4" w14:textId="77777777" w:rsidR="00721CC8" w:rsidRDefault="00721CC8" w:rsidP="00721CC8">
      <w:pPr>
        <w:pStyle w:val="PrimarySectionText-HCG"/>
        <w:numPr>
          <w:ilvl w:val="0"/>
          <w:numId w:val="5"/>
        </w:numPr>
        <w:rPr>
          <w:rFonts w:cs="Arial"/>
        </w:rPr>
      </w:pPr>
      <w:r>
        <w:rPr>
          <w:rFonts w:cs="Arial"/>
        </w:rPr>
        <w:t>The considerations below do not represent an exhaustive list of considerations; they are intended to serve as a starting point to guide an ongoing discussion between investigators, study staff, sponsors and Institutional Review Boards (IRBs) in their efforts to address challenges posed by current or anticipated emergencies.</w:t>
      </w:r>
    </w:p>
    <w:p w14:paraId="3F28C487" w14:textId="77777777" w:rsidR="00721CC8" w:rsidRDefault="00721CC8" w:rsidP="00721CC8">
      <w:pPr>
        <w:pStyle w:val="PrimarySectionText-HCG"/>
        <w:numPr>
          <w:ilvl w:val="0"/>
          <w:numId w:val="5"/>
        </w:numPr>
        <w:rPr>
          <w:rFonts w:cs="Arial"/>
        </w:rPr>
      </w:pPr>
      <w:r>
        <w:rPr>
          <w:rFonts w:cs="Arial"/>
        </w:rPr>
        <w:t>All actions taken must comply with applicable institutional-level and HRPP-level guidance and requirements regarding the emergency/disruption.</w:t>
      </w:r>
      <w:r>
        <w:rPr>
          <w:rStyle w:val="EndnoteReference"/>
          <w:rFonts w:cs="Arial"/>
        </w:rPr>
        <w:endnoteReference w:id="2"/>
      </w:r>
    </w:p>
    <w:bookmarkEnd w:id="0"/>
    <w:p w14:paraId="7DC2E26A" w14:textId="6E4530D9" w:rsidR="001D4A2F" w:rsidRPr="001663F4" w:rsidRDefault="001D4A2F" w:rsidP="00A741CF">
      <w:pPr>
        <w:pStyle w:val="SectionHeading-HCG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1663F4">
        <w:rPr>
          <w:sz w:val="22"/>
          <w:szCs w:val="22"/>
        </w:rPr>
        <w:t>General Considerations for Creating a Protocol-Specific Emergency/</w:t>
      </w:r>
      <w:r w:rsidR="00721CC8" w:rsidRPr="001663F4">
        <w:rPr>
          <w:sz w:val="22"/>
          <w:szCs w:val="22"/>
        </w:rPr>
        <w:t>Dis</w:t>
      </w:r>
      <w:r w:rsidR="00721CC8">
        <w:rPr>
          <w:sz w:val="22"/>
          <w:szCs w:val="22"/>
        </w:rPr>
        <w:t xml:space="preserve">ruption </w:t>
      </w:r>
      <w:r w:rsidRPr="001663F4">
        <w:rPr>
          <w:sz w:val="22"/>
          <w:szCs w:val="22"/>
        </w:rPr>
        <w:t xml:space="preserve">Risk Mitigation Plan. </w:t>
      </w:r>
      <w:r w:rsidRPr="001663F4">
        <w:rPr>
          <w:b w:val="0"/>
          <w:bCs w:val="0"/>
          <w:sz w:val="22"/>
          <w:szCs w:val="22"/>
        </w:rPr>
        <w:t>The following are considerations for investigators when determining the various elements of their research that must be modified to ensure the ongoing safety of research subjects during an emergency/</w:t>
      </w:r>
      <w:r w:rsidR="00610CFA" w:rsidRPr="001663F4">
        <w:rPr>
          <w:b w:val="0"/>
          <w:bCs w:val="0"/>
          <w:sz w:val="22"/>
          <w:szCs w:val="22"/>
        </w:rPr>
        <w:t>dis</w:t>
      </w:r>
      <w:r w:rsidR="00610CFA">
        <w:rPr>
          <w:b w:val="0"/>
          <w:bCs w:val="0"/>
          <w:sz w:val="22"/>
          <w:szCs w:val="22"/>
        </w:rPr>
        <w:t>ruption</w:t>
      </w:r>
      <w:r w:rsidR="00610CFA" w:rsidRPr="001663F4">
        <w:rPr>
          <w:b w:val="0"/>
          <w:bCs w:val="0"/>
          <w:sz w:val="22"/>
          <w:szCs w:val="22"/>
        </w:rPr>
        <w:t xml:space="preserve"> </w:t>
      </w:r>
      <w:r w:rsidRPr="001663F4">
        <w:rPr>
          <w:b w:val="0"/>
          <w:bCs w:val="0"/>
          <w:sz w:val="22"/>
          <w:szCs w:val="22"/>
        </w:rPr>
        <w:t xml:space="preserve">situation. </w:t>
      </w:r>
    </w:p>
    <w:p w14:paraId="7BDBBAC1" w14:textId="23958E58" w:rsidR="001D4A2F" w:rsidRPr="001663F4" w:rsidRDefault="001D4A2F" w:rsidP="001663F4">
      <w:pPr>
        <w:pStyle w:val="PrimarySectionText-HCG"/>
        <w:rPr>
          <w:rFonts w:cs="Arial"/>
        </w:rPr>
      </w:pPr>
      <w:r w:rsidRPr="001663F4">
        <w:rPr>
          <w:rFonts w:ascii="Segoe UI Symbol" w:hAnsi="Segoe UI Symbol" w:cs="Segoe UI Symbol"/>
        </w:rPr>
        <w:t>☐</w:t>
      </w:r>
      <w:r w:rsidR="00B06238" w:rsidRPr="001663F4">
        <w:rPr>
          <w:rFonts w:cs="Arial"/>
        </w:rPr>
        <w:t xml:space="preserve"> </w:t>
      </w:r>
      <w:r w:rsidRPr="001663F4">
        <w:rPr>
          <w:rFonts w:cs="Arial"/>
        </w:rPr>
        <w:t xml:space="preserve">Modifications to Recruitment and Enrollment Processes (Select any that are appropriate for the research.): </w:t>
      </w:r>
    </w:p>
    <w:p w14:paraId="379873C0" w14:textId="1970E575" w:rsidR="001D4A2F" w:rsidRPr="001663F4" w:rsidRDefault="001D4A2F" w:rsidP="001663F4">
      <w:pPr>
        <w:pStyle w:val="Sub-SectionText-HCG"/>
        <w:spacing w:line="276" w:lineRule="auto"/>
        <w:rPr>
          <w:rFonts w:cs="Arial"/>
        </w:rPr>
      </w:pPr>
      <w:r w:rsidRPr="001663F4">
        <w:rPr>
          <w:rFonts w:ascii="Segoe UI Symbol" w:hAnsi="Segoe UI Symbol" w:cs="Segoe UI Symbol"/>
        </w:rPr>
        <w:t>☐</w:t>
      </w:r>
      <w:r w:rsidR="00B06238" w:rsidRPr="001663F4">
        <w:rPr>
          <w:rFonts w:cs="Arial"/>
        </w:rPr>
        <w:t xml:space="preserve"> </w:t>
      </w:r>
      <w:r w:rsidRPr="001663F4">
        <w:rPr>
          <w:rFonts w:cs="Arial"/>
        </w:rPr>
        <w:t>Temporarily discontinue study recruitment efforts and initiatives.</w:t>
      </w:r>
    </w:p>
    <w:p w14:paraId="6E9D6D7B" w14:textId="20BB7E50" w:rsidR="001D4A2F" w:rsidRPr="001663F4" w:rsidRDefault="001D4A2F" w:rsidP="001663F4">
      <w:pPr>
        <w:pStyle w:val="Sub-SectionText-HCG"/>
        <w:spacing w:line="276" w:lineRule="auto"/>
        <w:rPr>
          <w:rFonts w:cs="Arial"/>
        </w:rPr>
      </w:pPr>
      <w:r w:rsidRPr="001663F4">
        <w:rPr>
          <w:rFonts w:ascii="Segoe UI Symbol" w:hAnsi="Segoe UI Symbol" w:cs="Segoe UI Symbol"/>
        </w:rPr>
        <w:t>☐</w:t>
      </w:r>
      <w:r w:rsidR="00B06238" w:rsidRPr="001663F4">
        <w:rPr>
          <w:rFonts w:cs="Arial"/>
        </w:rPr>
        <w:t xml:space="preserve"> </w:t>
      </w:r>
      <w:r w:rsidRPr="001663F4">
        <w:rPr>
          <w:rFonts w:cs="Arial"/>
        </w:rPr>
        <w:t>Temporarily discontinue enrollment of new research subjects.</w:t>
      </w:r>
    </w:p>
    <w:p w14:paraId="287DF4A2" w14:textId="41B9D82C" w:rsidR="001D4A2F" w:rsidRPr="001663F4" w:rsidRDefault="001D4A2F" w:rsidP="001663F4">
      <w:pPr>
        <w:pStyle w:val="Sub-SectionText-HCG"/>
        <w:spacing w:line="276" w:lineRule="auto"/>
        <w:rPr>
          <w:rFonts w:cs="Arial"/>
        </w:rPr>
      </w:pPr>
      <w:r w:rsidRPr="001663F4">
        <w:rPr>
          <w:rFonts w:ascii="Segoe UI Symbol" w:hAnsi="Segoe UI Symbol" w:cs="Segoe UI Symbol"/>
        </w:rPr>
        <w:t>☐</w:t>
      </w:r>
      <w:r w:rsidR="00B06238" w:rsidRPr="001663F4">
        <w:rPr>
          <w:rFonts w:cs="Arial"/>
        </w:rPr>
        <w:t xml:space="preserve"> </w:t>
      </w:r>
      <w:r w:rsidRPr="001663F4">
        <w:rPr>
          <w:rFonts w:cs="Arial"/>
        </w:rPr>
        <w:t>Incorporate additional screening procedures for research subjects or study personnel that will be completed prior to recruitment and enrollment (e.g., for infectious disease outbreaks).</w:t>
      </w:r>
    </w:p>
    <w:p w14:paraId="47D60AB5" w14:textId="49D5874D" w:rsidR="001D4A2F" w:rsidRPr="001663F4" w:rsidRDefault="001D4A2F" w:rsidP="001663F4">
      <w:pPr>
        <w:pStyle w:val="Sub-SectionText-HCG"/>
        <w:spacing w:line="276" w:lineRule="auto"/>
        <w:rPr>
          <w:rFonts w:cs="Arial"/>
        </w:rPr>
      </w:pPr>
      <w:r w:rsidRPr="001663F4">
        <w:rPr>
          <w:rFonts w:ascii="Segoe UI Symbol" w:hAnsi="Segoe UI Symbol" w:cs="Segoe UI Symbol"/>
        </w:rPr>
        <w:t>☐</w:t>
      </w:r>
      <w:r w:rsidR="00B06238" w:rsidRPr="001663F4">
        <w:rPr>
          <w:rFonts w:cs="Arial"/>
        </w:rPr>
        <w:t xml:space="preserve"> </w:t>
      </w:r>
      <w:r w:rsidRPr="001663F4">
        <w:rPr>
          <w:rFonts w:cs="Arial"/>
        </w:rPr>
        <w:t xml:space="preserve">Other relevant actions should be taken. Describe: </w:t>
      </w:r>
      <w:sdt>
        <w:sdtPr>
          <w:rPr>
            <w:rFonts w:cs="Arial"/>
            <w:color w:val="767171" w:themeColor="background2" w:themeShade="80"/>
          </w:rPr>
          <w:id w:val="759410883"/>
          <w:placeholder>
            <w:docPart w:val="9F34094266204B378AD83BA17A8F844C"/>
          </w:placeholder>
          <w:showingPlcHdr/>
        </w:sdtPr>
        <w:sdtEndPr/>
        <w:sdtContent>
          <w:r w:rsidR="00FF663D" w:rsidRPr="006E655F">
            <w:rPr>
              <w:rStyle w:val="PlaceholderText"/>
              <w:rFonts w:cs="Arial"/>
              <w:color w:val="auto"/>
            </w:rPr>
            <w:t>Click or tap here to enter text.</w:t>
          </w:r>
        </w:sdtContent>
      </w:sdt>
    </w:p>
    <w:p w14:paraId="5940BFC0" w14:textId="67961889" w:rsidR="001D4A2F" w:rsidRPr="001663F4" w:rsidRDefault="001D4A2F" w:rsidP="001663F4">
      <w:pPr>
        <w:pStyle w:val="PrimarySectionText-HCG"/>
        <w:rPr>
          <w:rFonts w:cs="Arial"/>
        </w:rPr>
      </w:pPr>
      <w:r w:rsidRPr="001663F4">
        <w:rPr>
          <w:rFonts w:ascii="Segoe UI Symbol" w:hAnsi="Segoe UI Symbol" w:cs="Segoe UI Symbol"/>
        </w:rPr>
        <w:t>☐</w:t>
      </w:r>
      <w:r w:rsidR="00B06238" w:rsidRPr="001663F4">
        <w:rPr>
          <w:rFonts w:cs="Arial"/>
        </w:rPr>
        <w:t xml:space="preserve"> </w:t>
      </w:r>
      <w:r w:rsidRPr="001663F4">
        <w:rPr>
          <w:rFonts w:cs="Arial"/>
        </w:rPr>
        <w:t>Additional Modifications to Minimize Risk (Select any that are appropriate for the research.):</w:t>
      </w:r>
    </w:p>
    <w:p w14:paraId="79659598" w14:textId="797D0D59" w:rsidR="001D4A2F" w:rsidRPr="001663F4" w:rsidRDefault="001D4A2F" w:rsidP="001663F4">
      <w:pPr>
        <w:pStyle w:val="Sub-SectionText-HCG"/>
        <w:spacing w:line="276" w:lineRule="auto"/>
        <w:rPr>
          <w:rFonts w:cs="Arial"/>
        </w:rPr>
      </w:pPr>
      <w:r w:rsidRPr="001663F4">
        <w:rPr>
          <w:rFonts w:ascii="Segoe UI Symbol" w:hAnsi="Segoe UI Symbol" w:cs="Segoe UI Symbol"/>
        </w:rPr>
        <w:t>☐</w:t>
      </w:r>
      <w:r w:rsidR="00B06238" w:rsidRPr="001663F4">
        <w:rPr>
          <w:rFonts w:cs="Arial"/>
        </w:rPr>
        <w:t xml:space="preserve"> </w:t>
      </w:r>
      <w:r w:rsidRPr="001663F4">
        <w:rPr>
          <w:rFonts w:cs="Arial"/>
        </w:rPr>
        <w:t>Withdraw some or all current research subjects from the research.</w:t>
      </w:r>
    </w:p>
    <w:p w14:paraId="4928F23D" w14:textId="6B1A7EB8" w:rsidR="001D4A2F" w:rsidRPr="001663F4" w:rsidRDefault="001D4A2F" w:rsidP="001663F4">
      <w:pPr>
        <w:pStyle w:val="Sub-SectionText-HCG"/>
        <w:spacing w:line="276" w:lineRule="auto"/>
        <w:rPr>
          <w:rFonts w:cs="Arial"/>
        </w:rPr>
      </w:pPr>
      <w:r w:rsidRPr="001663F4">
        <w:rPr>
          <w:rFonts w:ascii="Segoe UI Symbol" w:hAnsi="Segoe UI Symbol" w:cs="Segoe UI Symbol"/>
        </w:rPr>
        <w:t>☐</w:t>
      </w:r>
      <w:r w:rsidR="00B06238" w:rsidRPr="001663F4">
        <w:rPr>
          <w:rFonts w:cs="Arial"/>
        </w:rPr>
        <w:t xml:space="preserve"> </w:t>
      </w:r>
      <w:r w:rsidRPr="001663F4">
        <w:rPr>
          <w:rFonts w:cs="Arial"/>
        </w:rPr>
        <w:t xml:space="preserve">Modify study visit procedures so that visits can be completed </w:t>
      </w:r>
      <w:r w:rsidR="00E555AE" w:rsidRPr="00E555AE">
        <w:rPr>
          <w:rFonts w:cs="Arial"/>
        </w:rPr>
        <w:t>remotely (e.g., via phone, web applicable, or video conferencing).</w:t>
      </w:r>
    </w:p>
    <w:p w14:paraId="6D2CB516" w14:textId="7DFFE382" w:rsidR="001D4A2F" w:rsidRPr="001663F4" w:rsidRDefault="001D4A2F" w:rsidP="001663F4">
      <w:pPr>
        <w:pStyle w:val="Sub-SectionText-HCG"/>
        <w:spacing w:line="276" w:lineRule="auto"/>
        <w:rPr>
          <w:rFonts w:cs="Arial"/>
        </w:rPr>
      </w:pPr>
      <w:r w:rsidRPr="001663F4">
        <w:rPr>
          <w:rFonts w:ascii="Segoe UI Symbol" w:hAnsi="Segoe UI Symbol" w:cs="Segoe UI Symbol"/>
        </w:rPr>
        <w:t>☐</w:t>
      </w:r>
      <w:r w:rsidR="00B06238" w:rsidRPr="001663F4">
        <w:rPr>
          <w:rFonts w:cs="Arial"/>
        </w:rPr>
        <w:t xml:space="preserve"> </w:t>
      </w:r>
      <w:r w:rsidRPr="001663F4">
        <w:rPr>
          <w:rFonts w:cs="Arial"/>
        </w:rPr>
        <w:t>Modify study visit procedures so that visits can be completed at subjects’</w:t>
      </w:r>
      <w:r w:rsidR="00E555AE">
        <w:rPr>
          <w:rFonts w:cs="Arial"/>
        </w:rPr>
        <w:t xml:space="preserve"> home,</w:t>
      </w:r>
      <w:r w:rsidRPr="001663F4">
        <w:rPr>
          <w:rFonts w:cs="Arial"/>
        </w:rPr>
        <w:t xml:space="preserve"> local lab, clinical or imaging center.</w:t>
      </w:r>
    </w:p>
    <w:p w14:paraId="672C040D" w14:textId="1DA67719" w:rsidR="001D4A2F" w:rsidRPr="001663F4" w:rsidRDefault="001D4A2F" w:rsidP="001663F4">
      <w:pPr>
        <w:pStyle w:val="Sub-SectionText-HCG"/>
        <w:spacing w:line="276" w:lineRule="auto"/>
        <w:rPr>
          <w:rFonts w:cs="Arial"/>
        </w:rPr>
      </w:pPr>
      <w:r w:rsidRPr="001663F4">
        <w:rPr>
          <w:rFonts w:ascii="Segoe UI Symbol" w:hAnsi="Segoe UI Symbol" w:cs="Segoe UI Symbol"/>
        </w:rPr>
        <w:t>☐</w:t>
      </w:r>
      <w:r w:rsidR="00B06238" w:rsidRPr="001663F4">
        <w:rPr>
          <w:rFonts w:cs="Arial"/>
        </w:rPr>
        <w:t xml:space="preserve"> </w:t>
      </w:r>
      <w:r w:rsidRPr="001663F4">
        <w:rPr>
          <w:rFonts w:cs="Arial"/>
        </w:rPr>
        <w:t>Incorporate additional screening</w:t>
      </w:r>
      <w:r w:rsidR="00A20170" w:rsidRPr="00A20170">
        <w:rPr>
          <w:rFonts w:cs="Arial"/>
        </w:rPr>
        <w:t>, referral, and/or follow-</w:t>
      </w:r>
      <w:proofErr w:type="gramStart"/>
      <w:r w:rsidR="00A20170" w:rsidRPr="00A20170">
        <w:rPr>
          <w:rFonts w:cs="Arial"/>
        </w:rPr>
        <w:t xml:space="preserve">up </w:t>
      </w:r>
      <w:r w:rsidRPr="001663F4">
        <w:rPr>
          <w:rFonts w:cs="Arial"/>
        </w:rPr>
        <w:t xml:space="preserve"> procedures</w:t>
      </w:r>
      <w:proofErr w:type="gramEnd"/>
      <w:r w:rsidRPr="001663F4">
        <w:rPr>
          <w:rFonts w:cs="Arial"/>
        </w:rPr>
        <w:t xml:space="preserve"> for research subjects or study personnel that will be completed prior to</w:t>
      </w:r>
      <w:r w:rsidR="00327B49">
        <w:rPr>
          <w:rFonts w:cs="Arial"/>
        </w:rPr>
        <w:t xml:space="preserve"> or following</w:t>
      </w:r>
      <w:r w:rsidRPr="001663F4">
        <w:rPr>
          <w:rFonts w:cs="Arial"/>
        </w:rPr>
        <w:t xml:space="preserve"> in-person visits (e.g., for infectious disease outbreaks).</w:t>
      </w:r>
    </w:p>
    <w:p w14:paraId="1EA458B1" w14:textId="0E3D0282" w:rsidR="001D4A2F" w:rsidRDefault="001D4A2F" w:rsidP="001663F4">
      <w:pPr>
        <w:pStyle w:val="Sub-SectionText-HCG"/>
        <w:spacing w:line="276" w:lineRule="auto"/>
        <w:rPr>
          <w:rFonts w:cs="Arial"/>
        </w:rPr>
      </w:pPr>
      <w:r w:rsidRPr="001663F4">
        <w:rPr>
          <w:rFonts w:ascii="Segoe UI Symbol" w:hAnsi="Segoe UI Symbol" w:cs="Segoe UI Symbol"/>
        </w:rPr>
        <w:lastRenderedPageBreak/>
        <w:t>☐</w:t>
      </w:r>
      <w:r w:rsidR="00B06238" w:rsidRPr="001663F4">
        <w:rPr>
          <w:rFonts w:cs="Arial"/>
        </w:rPr>
        <w:t xml:space="preserve"> </w:t>
      </w:r>
      <w:r w:rsidRPr="001663F4">
        <w:rPr>
          <w:rFonts w:cs="Arial"/>
        </w:rPr>
        <w:t>Incorporate other</w:t>
      </w:r>
      <w:r w:rsidR="00327B49">
        <w:rPr>
          <w:rFonts w:cs="Arial"/>
        </w:rPr>
        <w:t>/</w:t>
      </w:r>
      <w:r w:rsidRPr="001663F4">
        <w:rPr>
          <w:rFonts w:cs="Arial"/>
        </w:rPr>
        <w:t>additional safety monitoring procedures. Describe: Click or tap here to enter text.</w:t>
      </w:r>
    </w:p>
    <w:p w14:paraId="7D7B18BC" w14:textId="77777777" w:rsidR="006C158D" w:rsidRPr="006C158D" w:rsidRDefault="006C158D" w:rsidP="006C158D">
      <w:pPr>
        <w:pStyle w:val="Sub-SectionText-HCG"/>
        <w:rPr>
          <w:rFonts w:cs="Arial"/>
        </w:rPr>
      </w:pPr>
      <w:r w:rsidRPr="006C158D">
        <w:rPr>
          <w:rFonts w:ascii="Segoe UI Symbol" w:hAnsi="Segoe UI Symbol" w:cs="Segoe UI Symbol"/>
        </w:rPr>
        <w:t>☐</w:t>
      </w:r>
      <w:r w:rsidRPr="006C158D">
        <w:rPr>
          <w:rFonts w:cs="Arial"/>
        </w:rPr>
        <w:t xml:space="preserve"> Assess and modify, when appropriate, the data and safety monitoring plan to accommodate changes in study procedures and/or the mechanism(s) in which data and safety monitoring is accomplished.</w:t>
      </w:r>
    </w:p>
    <w:p w14:paraId="45B2AA9A" w14:textId="151EB16C" w:rsidR="006C158D" w:rsidRPr="001663F4" w:rsidRDefault="006C158D" w:rsidP="00C42D13">
      <w:pPr>
        <w:pStyle w:val="Sub-SectionText-HCG"/>
        <w:rPr>
          <w:rFonts w:cs="Arial"/>
        </w:rPr>
      </w:pPr>
      <w:r w:rsidRPr="006C158D">
        <w:rPr>
          <w:rFonts w:ascii="Segoe UI Symbol" w:hAnsi="Segoe UI Symbol" w:cs="Segoe UI Symbol"/>
        </w:rPr>
        <w:t>☐</w:t>
      </w:r>
      <w:r w:rsidRPr="006C158D">
        <w:rPr>
          <w:rFonts w:cs="Arial"/>
        </w:rPr>
        <w:t xml:space="preserve"> Assess and modify the data management plan, when appropriate.</w:t>
      </w:r>
    </w:p>
    <w:p w14:paraId="21EB3C58" w14:textId="7901A50C" w:rsidR="001D4A2F" w:rsidRPr="001663F4" w:rsidRDefault="001D4A2F" w:rsidP="001663F4">
      <w:pPr>
        <w:pStyle w:val="Sub-SectionText-HCG"/>
        <w:spacing w:line="276" w:lineRule="auto"/>
        <w:rPr>
          <w:rFonts w:cs="Arial"/>
        </w:rPr>
      </w:pPr>
      <w:r w:rsidRPr="001663F4">
        <w:rPr>
          <w:rFonts w:ascii="Segoe UI Symbol" w:hAnsi="Segoe UI Symbol" w:cs="Segoe UI Symbol"/>
        </w:rPr>
        <w:t>☐</w:t>
      </w:r>
      <w:r w:rsidR="00B06238" w:rsidRPr="001663F4">
        <w:rPr>
          <w:rFonts w:cs="Arial"/>
        </w:rPr>
        <w:t xml:space="preserve"> </w:t>
      </w:r>
      <w:r w:rsidRPr="001663F4">
        <w:rPr>
          <w:rFonts w:cs="Arial"/>
        </w:rPr>
        <w:t>If planned on-site monitoring visits are no longer possible, consider optimizing use of central and remote monitoring programs to maintain oversight of clinical sites.</w:t>
      </w:r>
    </w:p>
    <w:p w14:paraId="5876BEBB" w14:textId="7619CCBA" w:rsidR="001D4A2F" w:rsidRPr="001663F4" w:rsidRDefault="001D4A2F" w:rsidP="001663F4">
      <w:pPr>
        <w:pStyle w:val="Sub-SectionText-HCG"/>
        <w:spacing w:line="276" w:lineRule="auto"/>
        <w:rPr>
          <w:rFonts w:cs="Arial"/>
        </w:rPr>
      </w:pPr>
      <w:r w:rsidRPr="001663F4">
        <w:rPr>
          <w:rFonts w:ascii="Segoe UI Symbol" w:hAnsi="Segoe UI Symbol" w:cs="Segoe UI Symbol"/>
        </w:rPr>
        <w:t>☐</w:t>
      </w:r>
      <w:r w:rsidR="00B06238" w:rsidRPr="001663F4">
        <w:rPr>
          <w:rFonts w:cs="Arial"/>
        </w:rPr>
        <w:t xml:space="preserve"> </w:t>
      </w:r>
      <w:r w:rsidRPr="001663F4">
        <w:rPr>
          <w:rFonts w:cs="Arial"/>
        </w:rPr>
        <w:t xml:space="preserve">Modify timing and scope of specific study visits to account for essential versus nonessential study procedures. </w:t>
      </w:r>
    </w:p>
    <w:p w14:paraId="393C080B" w14:textId="05567CF5" w:rsidR="001D4A2F" w:rsidRPr="001663F4" w:rsidRDefault="001D4A2F" w:rsidP="001663F4">
      <w:pPr>
        <w:pStyle w:val="Sub-SectionText-HCG"/>
        <w:spacing w:line="276" w:lineRule="auto"/>
        <w:rPr>
          <w:rFonts w:cs="Arial"/>
        </w:rPr>
      </w:pPr>
      <w:r w:rsidRPr="001663F4">
        <w:rPr>
          <w:rFonts w:ascii="Segoe UI Symbol" w:hAnsi="Segoe UI Symbol" w:cs="Segoe UI Symbol"/>
        </w:rPr>
        <w:t>☐</w:t>
      </w:r>
      <w:r w:rsidR="00B06238" w:rsidRPr="001663F4">
        <w:rPr>
          <w:rFonts w:cs="Arial"/>
        </w:rPr>
        <w:t xml:space="preserve"> </w:t>
      </w:r>
      <w:r w:rsidRPr="001663F4">
        <w:rPr>
          <w:rFonts w:cs="Arial"/>
        </w:rPr>
        <w:t xml:space="preserve">Other relevant actions should be taken. Describe: </w:t>
      </w:r>
      <w:sdt>
        <w:sdtPr>
          <w:rPr>
            <w:rFonts w:cs="Arial"/>
            <w:color w:val="767171" w:themeColor="background2" w:themeShade="80"/>
          </w:rPr>
          <w:id w:val="383923276"/>
          <w:placeholder>
            <w:docPart w:val="C436673A9F4B46F68AD5F9FDAA6E009E"/>
          </w:placeholder>
          <w:showingPlcHdr/>
        </w:sdtPr>
        <w:sdtEndPr/>
        <w:sdtContent>
          <w:r w:rsidR="00FF663D" w:rsidRPr="009507D6">
            <w:rPr>
              <w:rStyle w:val="PlaceholderText"/>
              <w:rFonts w:cs="Arial"/>
              <w:color w:val="auto"/>
            </w:rPr>
            <w:t>Click or tap here to enter text.</w:t>
          </w:r>
        </w:sdtContent>
      </w:sdt>
    </w:p>
    <w:p w14:paraId="2409195F" w14:textId="77E1F33E" w:rsidR="001D4A2F" w:rsidRPr="001663F4" w:rsidRDefault="001D4A2F" w:rsidP="001663F4">
      <w:pPr>
        <w:pStyle w:val="PrimarySectionText-HCG"/>
        <w:rPr>
          <w:rFonts w:cs="Arial"/>
        </w:rPr>
      </w:pPr>
      <w:r w:rsidRPr="001663F4">
        <w:rPr>
          <w:rFonts w:ascii="Segoe UI Symbol" w:hAnsi="Segoe UI Symbol" w:cs="Segoe UI Symbol"/>
        </w:rPr>
        <w:t>☐</w:t>
      </w:r>
      <w:r w:rsidR="00B06238" w:rsidRPr="001663F4">
        <w:rPr>
          <w:rFonts w:cs="Arial"/>
        </w:rPr>
        <w:t xml:space="preserve"> </w:t>
      </w:r>
      <w:r w:rsidR="006C158D">
        <w:rPr>
          <w:rFonts w:cs="Arial"/>
        </w:rPr>
        <w:t>Additional Modifications f</w:t>
      </w:r>
      <w:r w:rsidRPr="001663F4">
        <w:rPr>
          <w:rFonts w:cs="Arial"/>
        </w:rPr>
        <w:t>or FDA-Regulated Research</w:t>
      </w:r>
      <w:r w:rsidR="006C158D">
        <w:rPr>
          <w:rFonts w:cs="Arial"/>
        </w:rPr>
        <w:t xml:space="preserve"> Regarding</w:t>
      </w:r>
      <w:r w:rsidRPr="001663F4">
        <w:rPr>
          <w:rFonts w:cs="Arial"/>
        </w:rPr>
        <w:t>: Investigational Drug/Biologic/Device Access and Administration (Select any that are appropriate for the research.):</w:t>
      </w:r>
    </w:p>
    <w:p w14:paraId="4F0D6A75" w14:textId="61B66F25" w:rsidR="001D4A2F" w:rsidRPr="001663F4" w:rsidRDefault="001D4A2F" w:rsidP="001663F4">
      <w:pPr>
        <w:pStyle w:val="Sub-SectionText-HCG"/>
        <w:spacing w:line="276" w:lineRule="auto"/>
        <w:rPr>
          <w:rFonts w:cs="Arial"/>
        </w:rPr>
      </w:pPr>
      <w:r w:rsidRPr="001663F4">
        <w:rPr>
          <w:rFonts w:ascii="Segoe UI Symbol" w:hAnsi="Segoe UI Symbol" w:cs="Segoe UI Symbol"/>
        </w:rPr>
        <w:t>☐</w:t>
      </w:r>
      <w:r w:rsidR="00B06238" w:rsidRPr="001663F4">
        <w:rPr>
          <w:rFonts w:cs="Arial"/>
        </w:rPr>
        <w:t xml:space="preserve"> </w:t>
      </w:r>
      <w:r w:rsidRPr="001663F4">
        <w:rPr>
          <w:rFonts w:cs="Arial"/>
        </w:rPr>
        <w:t xml:space="preserve">For any investigational products that can typically be distributed for self-administration, modify the protocol to </w:t>
      </w:r>
      <w:r w:rsidR="00B06238" w:rsidRPr="001663F4">
        <w:rPr>
          <w:rFonts w:cs="Arial"/>
        </w:rPr>
        <w:t>allow for alternative secure delivery</w:t>
      </w:r>
      <w:r w:rsidR="006C158D">
        <w:rPr>
          <w:rFonts w:cs="Arial"/>
        </w:rPr>
        <w:t xml:space="preserve"> and disposal</w:t>
      </w:r>
      <w:r w:rsidR="00B06238" w:rsidRPr="001663F4">
        <w:rPr>
          <w:rFonts w:cs="Arial"/>
        </w:rPr>
        <w:t xml:space="preserve"> methods (e.g., investigational product can be shipped to the subject’s residence).</w:t>
      </w:r>
    </w:p>
    <w:p w14:paraId="074E8C13" w14:textId="4F83C46C" w:rsidR="001D4A2F" w:rsidRPr="001663F4" w:rsidRDefault="001D4A2F" w:rsidP="001663F4">
      <w:pPr>
        <w:pStyle w:val="Sub-SectionText-HCG"/>
        <w:spacing w:line="276" w:lineRule="auto"/>
        <w:rPr>
          <w:rFonts w:cs="Arial"/>
        </w:rPr>
      </w:pPr>
      <w:r w:rsidRPr="001663F4">
        <w:rPr>
          <w:rFonts w:ascii="Segoe UI Symbol" w:hAnsi="Segoe UI Symbol" w:cs="Segoe UI Symbol"/>
        </w:rPr>
        <w:t>☐</w:t>
      </w:r>
      <w:r w:rsidR="00B06238" w:rsidRPr="001663F4">
        <w:rPr>
          <w:rFonts w:cs="Arial"/>
        </w:rPr>
        <w:t xml:space="preserve"> </w:t>
      </w:r>
      <w:r w:rsidRPr="001663F4">
        <w:rPr>
          <w:rFonts w:cs="Arial"/>
        </w:rPr>
        <w:t xml:space="preserve">For any investigational products that are normally administered in a healthcare setting, consult FDA review divisions </w:t>
      </w:r>
    </w:p>
    <w:p w14:paraId="6B6069E0" w14:textId="77777777" w:rsidR="001D4A2F" w:rsidRPr="001663F4" w:rsidRDefault="001D4A2F" w:rsidP="001663F4">
      <w:pPr>
        <w:pStyle w:val="Sub-SectionText-HCG"/>
        <w:spacing w:line="276" w:lineRule="auto"/>
        <w:rPr>
          <w:rFonts w:cs="Arial"/>
        </w:rPr>
      </w:pPr>
      <w:r w:rsidRPr="001663F4">
        <w:rPr>
          <w:rFonts w:cs="Arial"/>
        </w:rPr>
        <w:t xml:space="preserve">    on plans for alternative administration (e.g., home nursing or alternative sites by trained but non-study personnel).</w:t>
      </w:r>
    </w:p>
    <w:p w14:paraId="6CCAA052" w14:textId="35E715E7" w:rsidR="001D4A2F" w:rsidRPr="001663F4" w:rsidRDefault="001D4A2F" w:rsidP="001663F4">
      <w:pPr>
        <w:pStyle w:val="Sub-SectionText-HCG"/>
        <w:spacing w:line="276" w:lineRule="auto"/>
        <w:rPr>
          <w:rFonts w:cs="Arial"/>
        </w:rPr>
      </w:pPr>
      <w:r w:rsidRPr="001663F4">
        <w:rPr>
          <w:rFonts w:ascii="Segoe UI Symbol" w:hAnsi="Segoe UI Symbol" w:cs="Segoe UI Symbol"/>
        </w:rPr>
        <w:t>☐</w:t>
      </w:r>
      <w:r w:rsidR="00B06238" w:rsidRPr="001663F4">
        <w:rPr>
          <w:rFonts w:cs="Arial"/>
        </w:rPr>
        <w:t xml:space="preserve"> </w:t>
      </w:r>
      <w:r w:rsidRPr="001663F4">
        <w:rPr>
          <w:rFonts w:cs="Arial"/>
        </w:rPr>
        <w:t xml:space="preserve">Other relevant actions should be taken. Describe: </w:t>
      </w:r>
      <w:sdt>
        <w:sdtPr>
          <w:rPr>
            <w:rFonts w:cs="Arial"/>
            <w:color w:val="767171" w:themeColor="background2" w:themeShade="80"/>
          </w:rPr>
          <w:id w:val="1628353002"/>
          <w:placeholder>
            <w:docPart w:val="45BC5EF0BA3544888E7024BF13C7A73C"/>
          </w:placeholder>
          <w:showingPlcHdr/>
        </w:sdtPr>
        <w:sdtEndPr/>
        <w:sdtContent>
          <w:r w:rsidR="00FF663D" w:rsidRPr="00BC0608">
            <w:rPr>
              <w:rStyle w:val="PlaceholderText"/>
              <w:rFonts w:cs="Arial"/>
              <w:color w:val="auto"/>
            </w:rPr>
            <w:t>Click or tap here to enter text.</w:t>
          </w:r>
        </w:sdtContent>
      </w:sdt>
    </w:p>
    <w:p w14:paraId="5BEA25A8" w14:textId="268A1EEA" w:rsidR="001D4A2F" w:rsidRPr="001663F4" w:rsidRDefault="001D4A2F" w:rsidP="00A741CF">
      <w:pPr>
        <w:pStyle w:val="SectionHeading-HCG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1663F4">
        <w:rPr>
          <w:sz w:val="22"/>
          <w:szCs w:val="22"/>
        </w:rPr>
        <w:t>Research Record and Study Documentation</w:t>
      </w:r>
      <w:r w:rsidR="006C158D">
        <w:rPr>
          <w:sz w:val="22"/>
          <w:szCs w:val="22"/>
        </w:rPr>
        <w:t xml:space="preserve">. </w:t>
      </w:r>
      <w:r w:rsidRPr="001663F4">
        <w:rPr>
          <w:b w:val="0"/>
          <w:bCs w:val="0"/>
          <w:sz w:val="22"/>
          <w:szCs w:val="22"/>
        </w:rPr>
        <w:t>The following are additional considerations for investigators when maintaining research records that reflect</w:t>
      </w:r>
      <w:r w:rsidR="006C158D">
        <w:rPr>
          <w:b w:val="0"/>
          <w:bCs w:val="0"/>
          <w:sz w:val="22"/>
          <w:szCs w:val="22"/>
        </w:rPr>
        <w:t xml:space="preserve"> the impact of </w:t>
      </w:r>
      <w:proofErr w:type="gramStart"/>
      <w:r w:rsidR="006C158D">
        <w:rPr>
          <w:b w:val="0"/>
          <w:bCs w:val="0"/>
          <w:sz w:val="22"/>
          <w:szCs w:val="22"/>
        </w:rPr>
        <w:t xml:space="preserve">the </w:t>
      </w:r>
      <w:r w:rsidRPr="001663F4">
        <w:rPr>
          <w:b w:val="0"/>
          <w:bCs w:val="0"/>
          <w:sz w:val="22"/>
          <w:szCs w:val="22"/>
        </w:rPr>
        <w:t xml:space="preserve"> emergency</w:t>
      </w:r>
      <w:proofErr w:type="gramEnd"/>
      <w:r w:rsidRPr="001663F4">
        <w:rPr>
          <w:b w:val="0"/>
          <w:bCs w:val="0"/>
          <w:sz w:val="22"/>
          <w:szCs w:val="22"/>
        </w:rPr>
        <w:t>/</w:t>
      </w:r>
      <w:r w:rsidR="006C158D">
        <w:rPr>
          <w:b w:val="0"/>
          <w:bCs w:val="0"/>
          <w:sz w:val="22"/>
          <w:szCs w:val="22"/>
        </w:rPr>
        <w:t>disruption</w:t>
      </w:r>
      <w:r w:rsidRPr="001663F4">
        <w:rPr>
          <w:b w:val="0"/>
          <w:bCs w:val="0"/>
          <w:sz w:val="22"/>
          <w:szCs w:val="22"/>
        </w:rPr>
        <w:t>.</w:t>
      </w:r>
    </w:p>
    <w:p w14:paraId="3F6F3EAB" w14:textId="2BB4420B" w:rsidR="001D4A2F" w:rsidRPr="001663F4" w:rsidRDefault="001D4A2F" w:rsidP="001663F4">
      <w:pPr>
        <w:pStyle w:val="PrimarySectionText-HCG"/>
        <w:rPr>
          <w:rFonts w:cs="Arial"/>
        </w:rPr>
      </w:pPr>
      <w:r w:rsidRPr="001663F4">
        <w:rPr>
          <w:rFonts w:ascii="Segoe UI Symbol" w:hAnsi="Segoe UI Symbol" w:cs="Segoe UI Symbol"/>
        </w:rPr>
        <w:t>☐</w:t>
      </w:r>
      <w:r w:rsidR="00B06238" w:rsidRPr="001663F4">
        <w:rPr>
          <w:rFonts w:cs="Arial"/>
        </w:rPr>
        <w:t xml:space="preserve"> </w:t>
      </w:r>
      <w:r w:rsidRPr="001663F4">
        <w:rPr>
          <w:rFonts w:cs="Arial"/>
        </w:rPr>
        <w:t>For protocol wide study restrictions or modifications necessitated by the emergency/</w:t>
      </w:r>
      <w:r w:rsidR="006C158D" w:rsidRPr="001663F4">
        <w:rPr>
          <w:rFonts w:cs="Arial"/>
        </w:rPr>
        <w:t>dis</w:t>
      </w:r>
      <w:r w:rsidR="006C158D">
        <w:rPr>
          <w:rFonts w:cs="Arial"/>
        </w:rPr>
        <w:t>ruption</w:t>
      </w:r>
      <w:r w:rsidRPr="001663F4">
        <w:rPr>
          <w:rFonts w:cs="Arial"/>
        </w:rPr>
        <w:t xml:space="preserve">, </w:t>
      </w:r>
      <w:proofErr w:type="gramStart"/>
      <w:r w:rsidRPr="001663F4">
        <w:rPr>
          <w:rFonts w:cs="Arial"/>
        </w:rPr>
        <w:t>document</w:t>
      </w:r>
      <w:r w:rsidR="00B12ABC">
        <w:rPr>
          <w:rFonts w:cs="Arial"/>
        </w:rPr>
        <w:t xml:space="preserve"> </w:t>
      </w:r>
      <w:r w:rsidRPr="001663F4">
        <w:rPr>
          <w:rFonts w:cs="Arial"/>
        </w:rPr>
        <w:t xml:space="preserve"> the</w:t>
      </w:r>
      <w:proofErr w:type="gramEnd"/>
      <w:r w:rsidRPr="001663F4">
        <w:rPr>
          <w:rFonts w:cs="Arial"/>
        </w:rPr>
        <w:t xml:space="preserve"> following in the research record where applicable and appropriate: </w:t>
      </w:r>
    </w:p>
    <w:p w14:paraId="2F43A106" w14:textId="47CB75E5" w:rsidR="00935711" w:rsidRDefault="00935711" w:rsidP="00C42D13">
      <w:pPr>
        <w:pStyle w:val="Sub-SectionText-HCG"/>
        <w:rPr>
          <w:rFonts w:ascii="Segoe UI Symbol" w:hAnsi="Segoe UI Symbol" w:cs="Segoe UI Symbol"/>
        </w:rPr>
      </w:pPr>
      <w:r w:rsidRPr="00935711">
        <w:rPr>
          <w:rFonts w:ascii="Segoe UI Symbol" w:hAnsi="Segoe UI Symbol" w:cs="Segoe UI Symbol"/>
        </w:rPr>
        <w:t xml:space="preserve">☐ </w:t>
      </w:r>
      <w:r w:rsidRPr="00C42D13">
        <w:rPr>
          <w:rFonts w:cs="Arial"/>
        </w:rPr>
        <w:t>A description of the emergency/disruption and its impact on the research</w:t>
      </w:r>
      <w:r>
        <w:rPr>
          <w:rFonts w:cs="Arial"/>
        </w:rPr>
        <w:t>,</w:t>
      </w:r>
    </w:p>
    <w:p w14:paraId="29C3F7DF" w14:textId="3D566F0C" w:rsidR="001D4A2F" w:rsidRPr="001663F4" w:rsidRDefault="001D4A2F" w:rsidP="001663F4">
      <w:pPr>
        <w:pStyle w:val="Sub-SectionText-HCG"/>
        <w:spacing w:line="276" w:lineRule="auto"/>
        <w:rPr>
          <w:rFonts w:cs="Arial"/>
        </w:rPr>
      </w:pPr>
      <w:r w:rsidRPr="001663F4">
        <w:rPr>
          <w:rFonts w:ascii="Segoe UI Symbol" w:hAnsi="Segoe UI Symbol" w:cs="Segoe UI Symbol"/>
        </w:rPr>
        <w:t>☐</w:t>
      </w:r>
      <w:r w:rsidRPr="001663F4">
        <w:rPr>
          <w:rFonts w:cs="Arial"/>
        </w:rPr>
        <w:t xml:space="preserve"> Changes in study conduct</w:t>
      </w:r>
      <w:r w:rsidR="00935711">
        <w:rPr>
          <w:rFonts w:cs="Arial"/>
        </w:rPr>
        <w:t>, including procedures not completed, on account of the emergency/disruption,</w:t>
      </w:r>
    </w:p>
    <w:p w14:paraId="5E08E001" w14:textId="37EEEB0A" w:rsidR="001D4A2F" w:rsidRPr="001663F4" w:rsidRDefault="001D4A2F" w:rsidP="001663F4">
      <w:pPr>
        <w:pStyle w:val="Sub-SectionText-HCG"/>
        <w:spacing w:line="276" w:lineRule="auto"/>
        <w:rPr>
          <w:rFonts w:cs="Arial"/>
        </w:rPr>
      </w:pPr>
      <w:r w:rsidRPr="001663F4">
        <w:rPr>
          <w:rFonts w:ascii="Segoe UI Symbol" w:hAnsi="Segoe UI Symbol" w:cs="Segoe UI Symbol"/>
        </w:rPr>
        <w:t>☐</w:t>
      </w:r>
      <w:r w:rsidRPr="001663F4">
        <w:rPr>
          <w:rFonts w:cs="Arial"/>
        </w:rPr>
        <w:t xml:space="preserve"> Duration of those changes</w:t>
      </w:r>
      <w:r w:rsidR="00935711">
        <w:rPr>
          <w:rFonts w:cs="Arial"/>
        </w:rPr>
        <w:t>,</w:t>
      </w:r>
    </w:p>
    <w:p w14:paraId="158676D5" w14:textId="63BBA3A4" w:rsidR="001D4A2F" w:rsidRPr="001663F4" w:rsidRDefault="001D4A2F" w:rsidP="001663F4">
      <w:pPr>
        <w:pStyle w:val="Sub-SectionText-HCG"/>
        <w:spacing w:line="276" w:lineRule="auto"/>
        <w:rPr>
          <w:rFonts w:cs="Arial"/>
        </w:rPr>
      </w:pPr>
      <w:r w:rsidRPr="001663F4">
        <w:rPr>
          <w:rFonts w:ascii="Segoe UI Symbol" w:hAnsi="Segoe UI Symbol" w:cs="Segoe UI Symbol"/>
        </w:rPr>
        <w:t>☐</w:t>
      </w:r>
      <w:r w:rsidRPr="001663F4">
        <w:rPr>
          <w:rFonts w:cs="Arial"/>
        </w:rPr>
        <w:t xml:space="preserve"> Which trial participants were impacted</w:t>
      </w:r>
      <w:r w:rsidR="00935711">
        <w:rPr>
          <w:rFonts w:cs="Arial"/>
        </w:rPr>
        <w:t>,</w:t>
      </w:r>
    </w:p>
    <w:p w14:paraId="62899581" w14:textId="732F672E" w:rsidR="001D4A2F" w:rsidRPr="001663F4" w:rsidRDefault="001D4A2F" w:rsidP="001663F4">
      <w:pPr>
        <w:pStyle w:val="Sub-SectionText-HCG"/>
        <w:spacing w:line="276" w:lineRule="auto"/>
        <w:rPr>
          <w:rFonts w:cs="Arial"/>
        </w:rPr>
      </w:pPr>
      <w:r w:rsidRPr="001663F4">
        <w:rPr>
          <w:rFonts w:ascii="Segoe UI Symbol" w:hAnsi="Segoe UI Symbol" w:cs="Segoe UI Symbol"/>
        </w:rPr>
        <w:t>☐</w:t>
      </w:r>
      <w:r w:rsidRPr="001663F4">
        <w:rPr>
          <w:rFonts w:cs="Arial"/>
        </w:rPr>
        <w:t xml:space="preserve"> How those trial participants were impacted</w:t>
      </w:r>
      <w:r w:rsidR="00935711">
        <w:rPr>
          <w:rFonts w:cs="Arial"/>
        </w:rPr>
        <w:t>,</w:t>
      </w:r>
    </w:p>
    <w:p w14:paraId="15FBD697" w14:textId="42D88A1A" w:rsidR="001D4A2F" w:rsidRPr="001663F4" w:rsidRDefault="001D4A2F" w:rsidP="001663F4">
      <w:pPr>
        <w:pStyle w:val="Sub-SectionText-HCG"/>
        <w:spacing w:line="276" w:lineRule="auto"/>
        <w:rPr>
          <w:rFonts w:cs="Arial"/>
        </w:rPr>
      </w:pPr>
      <w:r w:rsidRPr="001663F4">
        <w:rPr>
          <w:rFonts w:ascii="Segoe UI Symbol" w:hAnsi="Segoe UI Symbol" w:cs="Segoe UI Symbol"/>
        </w:rPr>
        <w:t>☐</w:t>
      </w:r>
      <w:r w:rsidRPr="001663F4">
        <w:rPr>
          <w:rFonts w:cs="Arial"/>
        </w:rPr>
        <w:t xml:space="preserve"> Other relevant actions that were taken. Describe: </w:t>
      </w:r>
      <w:sdt>
        <w:sdtPr>
          <w:rPr>
            <w:rFonts w:cs="Arial"/>
            <w:color w:val="767171" w:themeColor="background2" w:themeShade="80"/>
          </w:rPr>
          <w:id w:val="1358779485"/>
          <w:placeholder>
            <w:docPart w:val="CABEF41833134FA38969538AA96E26D5"/>
          </w:placeholder>
          <w:showingPlcHdr/>
        </w:sdtPr>
        <w:sdtEndPr/>
        <w:sdtContent>
          <w:r w:rsidR="00FF663D" w:rsidRPr="00F7005C">
            <w:rPr>
              <w:rStyle w:val="PlaceholderText"/>
              <w:rFonts w:cs="Arial"/>
              <w:color w:val="auto"/>
            </w:rPr>
            <w:t>Click or tap here to enter text.</w:t>
          </w:r>
        </w:sdtContent>
      </w:sdt>
    </w:p>
    <w:p w14:paraId="14449C17" w14:textId="77777777" w:rsidR="009C6BB6" w:rsidRDefault="009C6BB6" w:rsidP="009C6BB6">
      <w:pPr>
        <w:pStyle w:val="PrimarySectionText-HCG"/>
        <w:rPr>
          <w:rFonts w:cs="Arial"/>
        </w:rPr>
      </w:pPr>
      <w:r>
        <w:rPr>
          <w:rFonts w:ascii="Segoe UI Symbol" w:hAnsi="Segoe UI Symbol" w:cs="Segoe UI Symbol"/>
        </w:rPr>
        <w:t>☐</w:t>
      </w:r>
      <w:r>
        <w:rPr>
          <w:rFonts w:cs="Arial"/>
        </w:rPr>
        <w:t xml:space="preserve"> When the emergency/disruption directly impacts research records (e.g., missing or </w:t>
      </w:r>
      <w:proofErr w:type="gramStart"/>
      <w:r>
        <w:rPr>
          <w:rFonts w:cs="Arial"/>
        </w:rPr>
        <w:t>destroyed</w:t>
      </w:r>
      <w:proofErr w:type="gramEnd"/>
      <w:r>
        <w:rPr>
          <w:rFonts w:cs="Arial"/>
        </w:rPr>
        <w:t xml:space="preserve"> records), document the following, as applicable: </w:t>
      </w:r>
    </w:p>
    <w:p w14:paraId="2724E145" w14:textId="77777777" w:rsidR="009C6BB6" w:rsidRDefault="009C6BB6" w:rsidP="009C6BB6">
      <w:pPr>
        <w:pStyle w:val="Sub-SectionText-HCG"/>
        <w:spacing w:line="276" w:lineRule="auto"/>
        <w:rPr>
          <w:rFonts w:cs="Arial"/>
        </w:rPr>
      </w:pPr>
      <w:r>
        <w:rPr>
          <w:rFonts w:ascii="Segoe UI Symbol" w:hAnsi="Segoe UI Symbol" w:cs="Segoe UI Symbol"/>
        </w:rPr>
        <w:t>☐</w:t>
      </w:r>
      <w:r>
        <w:rPr>
          <w:rFonts w:cs="Arial"/>
        </w:rPr>
        <w:t xml:space="preserve"> Complete description/list of what research records were impacted and how, </w:t>
      </w:r>
    </w:p>
    <w:p w14:paraId="3152A94E" w14:textId="3D65AAE8" w:rsidR="009C6BB6" w:rsidRPr="00C42D13" w:rsidRDefault="009C6BB6" w:rsidP="00C42D13">
      <w:pPr>
        <w:pStyle w:val="Sub-SectionText-HCG"/>
        <w:spacing w:line="276" w:lineRule="auto"/>
        <w:rPr>
          <w:rFonts w:cs="Arial"/>
        </w:rPr>
      </w:pPr>
      <w:r>
        <w:rPr>
          <w:rFonts w:ascii="Segoe UI Symbol" w:hAnsi="Segoe UI Symbol" w:cs="Segoe UI Symbol"/>
        </w:rPr>
        <w:t>☐</w:t>
      </w:r>
      <w:r>
        <w:rPr>
          <w:rFonts w:cs="Arial"/>
        </w:rPr>
        <w:t xml:space="preserve"> Measures taken to re-construct the records and/or address the data loss, including consultation with local IT support and/or electronic system vendors, when appropriate.</w:t>
      </w:r>
    </w:p>
    <w:p w14:paraId="0C1F0537" w14:textId="45AF5E85" w:rsidR="001D4A2F" w:rsidRPr="001663F4" w:rsidRDefault="001D4A2F" w:rsidP="001663F4">
      <w:pPr>
        <w:pStyle w:val="PrimarySectionText-HCG"/>
        <w:rPr>
          <w:rFonts w:cs="Arial"/>
        </w:rPr>
      </w:pPr>
      <w:r w:rsidRPr="001663F4">
        <w:rPr>
          <w:rFonts w:ascii="Segoe UI Symbol" w:hAnsi="Segoe UI Symbol" w:cs="Segoe UI Symbol"/>
        </w:rPr>
        <w:t>☐</w:t>
      </w:r>
      <w:r w:rsidR="00B06238" w:rsidRPr="001663F4">
        <w:rPr>
          <w:rFonts w:cs="Arial"/>
        </w:rPr>
        <w:t xml:space="preserve"> </w:t>
      </w:r>
      <w:r w:rsidRPr="001663F4">
        <w:rPr>
          <w:rFonts w:cs="Arial"/>
        </w:rPr>
        <w:t xml:space="preserve">For FDA-regulated research where there are individual instances when efficacy endpoints are not collected, document the reasons for failing to obtain the efficacy assessment (e.g., </w:t>
      </w:r>
    </w:p>
    <w:p w14:paraId="119B5BF9" w14:textId="09947C12" w:rsidR="001D4A2F" w:rsidRPr="001663F4" w:rsidRDefault="001D4A2F" w:rsidP="001663F4">
      <w:pPr>
        <w:pStyle w:val="Sub-SectionText-HCG"/>
        <w:spacing w:line="276" w:lineRule="auto"/>
        <w:rPr>
          <w:rFonts w:cs="Arial"/>
        </w:rPr>
      </w:pPr>
      <w:r w:rsidRPr="001663F4">
        <w:rPr>
          <w:rFonts w:cs="Arial"/>
        </w:rPr>
        <w:lastRenderedPageBreak/>
        <w:t>explain</w:t>
      </w:r>
      <w:r w:rsidR="00AD4ADC">
        <w:rPr>
          <w:rFonts w:cs="Arial"/>
        </w:rPr>
        <w:t xml:space="preserve"> </w:t>
      </w:r>
      <w:r w:rsidRPr="001663F4">
        <w:rPr>
          <w:rFonts w:cs="Arial"/>
        </w:rPr>
        <w:t>the basis of any missing data, including the relationship to the emergency/</w:t>
      </w:r>
      <w:r w:rsidR="003C4A62" w:rsidRPr="001663F4">
        <w:rPr>
          <w:rFonts w:cs="Arial"/>
        </w:rPr>
        <w:t>dis</w:t>
      </w:r>
      <w:r w:rsidR="003C4A62">
        <w:rPr>
          <w:rFonts w:cs="Arial"/>
        </w:rPr>
        <w:t>ruption</w:t>
      </w:r>
      <w:r w:rsidR="003C4A62" w:rsidRPr="001663F4">
        <w:rPr>
          <w:rFonts w:cs="Arial"/>
        </w:rPr>
        <w:t xml:space="preserve"> </w:t>
      </w:r>
      <w:r w:rsidRPr="001663F4">
        <w:rPr>
          <w:rFonts w:cs="Arial"/>
        </w:rPr>
        <w:t>for missing protocol-specified information.</w:t>
      </w:r>
      <w:r w:rsidR="003C4A62">
        <w:rPr>
          <w:rFonts w:cs="Arial"/>
        </w:rPr>
        <w:t>)</w:t>
      </w:r>
    </w:p>
    <w:p w14:paraId="54671BF1" w14:textId="4E0D3D9F" w:rsidR="001D4A2F" w:rsidRPr="001663F4" w:rsidRDefault="001D4A2F" w:rsidP="001663F4">
      <w:pPr>
        <w:pStyle w:val="PrimarySectionText-HCG"/>
        <w:rPr>
          <w:rFonts w:cs="Arial"/>
        </w:rPr>
      </w:pPr>
      <w:r w:rsidRPr="001663F4">
        <w:rPr>
          <w:rFonts w:ascii="Segoe UI Symbol" w:hAnsi="Segoe UI Symbol" w:cs="Segoe UI Symbol"/>
        </w:rPr>
        <w:t>☐</w:t>
      </w:r>
      <w:r w:rsidR="00B06238" w:rsidRPr="001663F4">
        <w:rPr>
          <w:rFonts w:cs="Arial"/>
        </w:rPr>
        <w:t xml:space="preserve"> </w:t>
      </w:r>
      <w:r w:rsidRPr="001663F4">
        <w:rPr>
          <w:rFonts w:cs="Arial"/>
        </w:rPr>
        <w:t xml:space="preserve">For FDA-regulated research where changes in the protocol include any of the following, </w:t>
      </w:r>
      <w:proofErr w:type="gramStart"/>
      <w:r w:rsidRPr="001663F4">
        <w:rPr>
          <w:rFonts w:cs="Arial"/>
        </w:rPr>
        <w:t>document</w:t>
      </w:r>
      <w:proofErr w:type="gramEnd"/>
      <w:r w:rsidRPr="001663F4">
        <w:rPr>
          <w:rFonts w:cs="Arial"/>
        </w:rPr>
        <w:t xml:space="preserve"> that changes were made in consultation with the applicable FDA review division where feasible and appropriate:</w:t>
      </w:r>
    </w:p>
    <w:p w14:paraId="12A7CF89" w14:textId="357061A5" w:rsidR="001D4A2F" w:rsidRPr="001663F4" w:rsidRDefault="001D4A2F" w:rsidP="001663F4">
      <w:pPr>
        <w:pStyle w:val="Sub-SectionText-HCG"/>
        <w:spacing w:line="276" w:lineRule="auto"/>
        <w:rPr>
          <w:rFonts w:cs="Arial"/>
        </w:rPr>
      </w:pPr>
      <w:r w:rsidRPr="001663F4">
        <w:rPr>
          <w:rFonts w:ascii="Segoe UI Symbol" w:hAnsi="Segoe UI Symbol" w:cs="Segoe UI Symbol"/>
        </w:rPr>
        <w:t>☐</w:t>
      </w:r>
      <w:r w:rsidR="00B06238" w:rsidRPr="001663F4">
        <w:rPr>
          <w:rFonts w:cs="Arial"/>
        </w:rPr>
        <w:t xml:space="preserve"> </w:t>
      </w:r>
      <w:r w:rsidRPr="001663F4">
        <w:rPr>
          <w:rFonts w:cs="Arial"/>
        </w:rPr>
        <w:t>Amendments to data management and/or statistical analysis plans</w:t>
      </w:r>
    </w:p>
    <w:p w14:paraId="4AD16C39" w14:textId="581D5316" w:rsidR="001D4A2F" w:rsidRPr="001663F4" w:rsidRDefault="001D4A2F" w:rsidP="001663F4">
      <w:pPr>
        <w:pStyle w:val="Sub-SectionText-HCG"/>
        <w:spacing w:line="276" w:lineRule="auto"/>
        <w:rPr>
          <w:rFonts w:cs="Arial"/>
        </w:rPr>
      </w:pPr>
      <w:r w:rsidRPr="001663F4">
        <w:rPr>
          <w:rFonts w:ascii="Segoe UI Symbol" w:hAnsi="Segoe UI Symbol" w:cs="Segoe UI Symbol"/>
        </w:rPr>
        <w:t>☐</w:t>
      </w:r>
      <w:r w:rsidR="00B06238" w:rsidRPr="001663F4">
        <w:rPr>
          <w:rFonts w:cs="Arial"/>
        </w:rPr>
        <w:t xml:space="preserve"> </w:t>
      </w:r>
      <w:r w:rsidRPr="001663F4">
        <w:rPr>
          <w:rFonts w:cs="Arial"/>
        </w:rPr>
        <w:t>Alternative administration of investigational products that are normally administered in a healthcare setting (e.g., home nursing or alternative sites by trained but non-study personnel)</w:t>
      </w:r>
    </w:p>
    <w:p w14:paraId="41A73CDB" w14:textId="5AF17EB6" w:rsidR="00792ABA" w:rsidRPr="001663F4" w:rsidRDefault="001D4A2F" w:rsidP="009507D6">
      <w:pPr>
        <w:pStyle w:val="Sub-SectionText-HCG"/>
        <w:spacing w:line="276" w:lineRule="auto"/>
        <w:rPr>
          <w:rFonts w:cs="Arial"/>
        </w:rPr>
      </w:pPr>
      <w:r w:rsidRPr="001663F4">
        <w:rPr>
          <w:rFonts w:ascii="Segoe UI Symbol" w:hAnsi="Segoe UI Symbol" w:cs="Segoe UI Symbol"/>
        </w:rPr>
        <w:t>☐</w:t>
      </w:r>
      <w:r w:rsidR="00B06238" w:rsidRPr="001663F4">
        <w:rPr>
          <w:rFonts w:cs="Arial"/>
        </w:rPr>
        <w:t xml:space="preserve"> </w:t>
      </w:r>
      <w:r w:rsidRPr="001663F4">
        <w:rPr>
          <w:rFonts w:cs="Arial"/>
        </w:rPr>
        <w:t>Protocol modifications for the collection of efficacy endpoints, such as use of virtual assessments, delays in assessments and alternative collection of research-specific specimens</w:t>
      </w:r>
    </w:p>
    <w:p w14:paraId="7B9FC8C9" w14:textId="0465E9F5" w:rsidR="00792ABA" w:rsidRPr="001663F4" w:rsidRDefault="00792ABA" w:rsidP="00A741CF">
      <w:pPr>
        <w:pStyle w:val="SectionHeading-HCG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1663F4">
        <w:rPr>
          <w:sz w:val="22"/>
          <w:szCs w:val="22"/>
        </w:rPr>
        <w:t xml:space="preserve">Communication Plan to Subjects: </w:t>
      </w:r>
      <w:r w:rsidRPr="001663F4">
        <w:rPr>
          <w:b w:val="0"/>
          <w:bCs w:val="0"/>
          <w:sz w:val="22"/>
          <w:szCs w:val="22"/>
        </w:rPr>
        <w:t xml:space="preserve">The following are additional considerations for investigators when </w:t>
      </w:r>
      <w:r w:rsidR="002F19E4">
        <w:rPr>
          <w:b w:val="0"/>
          <w:bCs w:val="0"/>
          <w:sz w:val="22"/>
          <w:szCs w:val="22"/>
        </w:rPr>
        <w:t>i</w:t>
      </w:r>
      <w:r w:rsidR="002F19E4">
        <w:rPr>
          <w:b w:val="0"/>
          <w:bCs w:val="0"/>
          <w:sz w:val="22"/>
          <w:szCs w:val="22"/>
        </w:rPr>
        <w:t>nforming research subjects of the impact of the emergency/disruption on the research</w:t>
      </w:r>
      <w:r w:rsidR="002F19E4" w:rsidRPr="001663F4">
        <w:rPr>
          <w:b w:val="0"/>
          <w:bCs w:val="0"/>
          <w:sz w:val="22"/>
          <w:szCs w:val="22"/>
        </w:rPr>
        <w:t>.</w:t>
      </w:r>
    </w:p>
    <w:p w14:paraId="1EDA6E71" w14:textId="32D87A15" w:rsidR="00792ABA" w:rsidRPr="001663F4" w:rsidRDefault="00792ABA" w:rsidP="001663F4">
      <w:pPr>
        <w:pStyle w:val="PrimarySectionText-HCG"/>
        <w:rPr>
          <w:rFonts w:cs="Arial"/>
        </w:rPr>
      </w:pPr>
      <w:r w:rsidRPr="001663F4">
        <w:rPr>
          <w:rFonts w:ascii="Segoe UI Symbol" w:hAnsi="Segoe UI Symbol" w:cs="Segoe UI Symbol"/>
        </w:rPr>
        <w:t>☐</w:t>
      </w:r>
      <w:r w:rsidR="00B06238" w:rsidRPr="001663F4">
        <w:rPr>
          <w:rFonts w:cs="Arial"/>
        </w:rPr>
        <w:t xml:space="preserve"> </w:t>
      </w:r>
      <w:r w:rsidR="00C81AC6">
        <w:rPr>
          <w:rFonts w:cs="Arial"/>
        </w:rPr>
        <w:t xml:space="preserve">If the circumstance warrants subject notification, develop </w:t>
      </w:r>
      <w:proofErr w:type="spellStart"/>
      <w:r w:rsidR="00C81AC6">
        <w:rPr>
          <w:rFonts w:cs="Arial"/>
        </w:rPr>
        <w:t>a</w:t>
      </w:r>
      <w:r w:rsidRPr="001663F4">
        <w:rPr>
          <w:rFonts w:cs="Arial"/>
        </w:rPr>
        <w:t>research</w:t>
      </w:r>
      <w:proofErr w:type="spellEnd"/>
      <w:r w:rsidRPr="001663F4">
        <w:rPr>
          <w:rFonts w:cs="Arial"/>
        </w:rPr>
        <w:t xml:space="preserve"> subject communication plan </w:t>
      </w:r>
      <w:r w:rsidR="00C81AC6">
        <w:rPr>
          <w:rFonts w:cs="Arial"/>
        </w:rPr>
        <w:t>the includes the following</w:t>
      </w:r>
      <w:r w:rsidRPr="001663F4">
        <w:rPr>
          <w:rFonts w:cs="Arial"/>
        </w:rPr>
        <w:t>:</w:t>
      </w:r>
    </w:p>
    <w:p w14:paraId="3CCB9767" w14:textId="27DD61BD" w:rsidR="00792ABA" w:rsidRPr="001663F4" w:rsidRDefault="00792ABA" w:rsidP="001663F4">
      <w:pPr>
        <w:pStyle w:val="Sub-SectionText-HCG"/>
        <w:spacing w:line="276" w:lineRule="auto"/>
        <w:rPr>
          <w:rFonts w:cs="Arial"/>
        </w:rPr>
      </w:pPr>
      <w:r w:rsidRPr="001663F4">
        <w:rPr>
          <w:rFonts w:ascii="Segoe UI Symbol" w:hAnsi="Segoe UI Symbol" w:cs="Segoe UI Symbol"/>
        </w:rPr>
        <w:t>☐</w:t>
      </w:r>
      <w:r w:rsidRPr="001663F4">
        <w:rPr>
          <w:rFonts w:cs="Arial"/>
        </w:rPr>
        <w:t xml:space="preserve"> What information will be communicated to</w:t>
      </w:r>
      <w:r w:rsidR="00C81AC6">
        <w:rPr>
          <w:rFonts w:cs="Arial"/>
        </w:rPr>
        <w:t xml:space="preserve"> </w:t>
      </w:r>
      <w:r w:rsidR="00050169">
        <w:rPr>
          <w:rFonts w:cs="Arial"/>
        </w:rPr>
        <w:t>subjects, including</w:t>
      </w:r>
      <w:r w:rsidRPr="001663F4">
        <w:rPr>
          <w:rFonts w:cs="Arial"/>
        </w:rPr>
        <w:t xml:space="preserve"> current (and where applicable, </w:t>
      </w:r>
      <w:r w:rsidR="00050169">
        <w:rPr>
          <w:rFonts w:cs="Arial"/>
        </w:rPr>
        <w:t xml:space="preserve">completed and/or </w:t>
      </w:r>
      <w:r w:rsidRPr="001663F4">
        <w:rPr>
          <w:rFonts w:cs="Arial"/>
        </w:rPr>
        <w:t>prospective) research subjects</w:t>
      </w:r>
      <w:r w:rsidR="00050169">
        <w:rPr>
          <w:rFonts w:cs="Arial"/>
        </w:rPr>
        <w:t>,</w:t>
      </w:r>
    </w:p>
    <w:p w14:paraId="697C26A7" w14:textId="2EA6040B" w:rsidR="00792ABA" w:rsidRPr="001663F4" w:rsidRDefault="00792ABA" w:rsidP="001663F4">
      <w:pPr>
        <w:pStyle w:val="Sub-SectionText-HCG"/>
        <w:spacing w:line="276" w:lineRule="auto"/>
        <w:rPr>
          <w:rFonts w:cs="Arial"/>
        </w:rPr>
      </w:pPr>
      <w:r w:rsidRPr="001663F4">
        <w:rPr>
          <w:rFonts w:ascii="Segoe UI Symbol" w:hAnsi="Segoe UI Symbol" w:cs="Segoe UI Symbol"/>
        </w:rPr>
        <w:t>☐</w:t>
      </w:r>
      <w:r w:rsidRPr="001663F4">
        <w:rPr>
          <w:rFonts w:cs="Arial"/>
        </w:rPr>
        <w:t xml:space="preserve"> Who will communicate the information</w:t>
      </w:r>
      <w:r w:rsidR="00050169">
        <w:rPr>
          <w:rFonts w:cs="Arial"/>
        </w:rPr>
        <w:t>,</w:t>
      </w:r>
    </w:p>
    <w:p w14:paraId="5AE3C582" w14:textId="1D35CB68" w:rsidR="00792ABA" w:rsidRPr="001663F4" w:rsidRDefault="00792ABA" w:rsidP="001663F4">
      <w:pPr>
        <w:pStyle w:val="Sub-SectionText-HCG"/>
        <w:spacing w:line="276" w:lineRule="auto"/>
        <w:rPr>
          <w:rFonts w:cs="Arial"/>
        </w:rPr>
      </w:pPr>
      <w:r w:rsidRPr="001663F4">
        <w:rPr>
          <w:rFonts w:ascii="Segoe UI Symbol" w:hAnsi="Segoe UI Symbol" w:cs="Segoe UI Symbol"/>
        </w:rPr>
        <w:t>☐</w:t>
      </w:r>
      <w:r w:rsidRPr="001663F4">
        <w:rPr>
          <w:rFonts w:cs="Arial"/>
        </w:rPr>
        <w:t xml:space="preserve"> When the information will be communicated</w:t>
      </w:r>
      <w:r w:rsidR="00050169">
        <w:rPr>
          <w:rFonts w:cs="Arial"/>
        </w:rPr>
        <w:t>,</w:t>
      </w:r>
    </w:p>
    <w:p w14:paraId="6F1CFB31" w14:textId="5B65306B" w:rsidR="00792ABA" w:rsidRPr="001663F4" w:rsidRDefault="00792ABA" w:rsidP="001663F4">
      <w:pPr>
        <w:pStyle w:val="Sub-SectionText-HCG"/>
        <w:spacing w:line="276" w:lineRule="auto"/>
        <w:rPr>
          <w:rFonts w:cs="Arial"/>
        </w:rPr>
      </w:pPr>
      <w:r w:rsidRPr="001663F4">
        <w:rPr>
          <w:rFonts w:ascii="Segoe UI Symbol" w:hAnsi="Segoe UI Symbol" w:cs="Segoe UI Symbol"/>
        </w:rPr>
        <w:t>☐</w:t>
      </w:r>
      <w:r w:rsidRPr="001663F4">
        <w:rPr>
          <w:rFonts w:cs="Arial"/>
        </w:rPr>
        <w:t xml:space="preserve"> How the information will be communicated</w:t>
      </w:r>
      <w:r w:rsidR="00050169">
        <w:rPr>
          <w:rFonts w:cs="Arial"/>
        </w:rPr>
        <w:t>.</w:t>
      </w:r>
    </w:p>
    <w:p w14:paraId="7C42CF35" w14:textId="6D01E91B" w:rsidR="00792ABA" w:rsidRPr="001663F4" w:rsidRDefault="00792ABA" w:rsidP="00A741CF">
      <w:pPr>
        <w:pStyle w:val="SectionHeading-HCG"/>
        <w:numPr>
          <w:ilvl w:val="0"/>
          <w:numId w:val="6"/>
        </w:numPr>
        <w:spacing w:line="276" w:lineRule="auto"/>
        <w:rPr>
          <w:b w:val="0"/>
          <w:bCs w:val="0"/>
          <w:sz w:val="22"/>
          <w:szCs w:val="22"/>
        </w:rPr>
      </w:pPr>
      <w:r w:rsidRPr="001663F4">
        <w:rPr>
          <w:sz w:val="22"/>
          <w:szCs w:val="22"/>
        </w:rPr>
        <w:t xml:space="preserve">IRB Notification and Approval: </w:t>
      </w:r>
      <w:r w:rsidRPr="001663F4">
        <w:rPr>
          <w:b w:val="0"/>
          <w:bCs w:val="0"/>
          <w:sz w:val="22"/>
          <w:szCs w:val="22"/>
        </w:rPr>
        <w:t>One of the following must be true.</w:t>
      </w:r>
    </w:p>
    <w:p w14:paraId="609C7BB3" w14:textId="3429221A" w:rsidR="00792ABA" w:rsidRPr="001663F4" w:rsidRDefault="00792ABA" w:rsidP="001663F4">
      <w:pPr>
        <w:pStyle w:val="PrimarySectionText-HCG"/>
        <w:rPr>
          <w:rFonts w:cs="Arial"/>
        </w:rPr>
      </w:pPr>
      <w:r w:rsidRPr="001663F4">
        <w:rPr>
          <w:rFonts w:ascii="Segoe UI Symbol" w:hAnsi="Segoe UI Symbol" w:cs="Segoe UI Symbol"/>
        </w:rPr>
        <w:t>☐</w:t>
      </w:r>
      <w:r w:rsidR="00B06238" w:rsidRPr="001663F4">
        <w:rPr>
          <w:rFonts w:cs="Arial"/>
        </w:rPr>
        <w:t xml:space="preserve"> </w:t>
      </w:r>
      <w:r w:rsidRPr="001663F4">
        <w:rPr>
          <w:rFonts w:cs="Arial"/>
        </w:rPr>
        <w:t xml:space="preserve">If immediate modification of the research is necessary to eliminate an apparent immediate hazard to a subject, </w:t>
      </w:r>
      <w:proofErr w:type="gramStart"/>
      <w:r w:rsidRPr="001663F4">
        <w:rPr>
          <w:rFonts w:cs="Arial"/>
        </w:rPr>
        <w:t>take action</w:t>
      </w:r>
      <w:proofErr w:type="gramEnd"/>
      <w:r w:rsidRPr="001663F4">
        <w:rPr>
          <w:rFonts w:cs="Arial"/>
        </w:rPr>
        <w:t xml:space="preserve"> and notify the IRB within five business days following the standard pathway to submit reportable new information. </w:t>
      </w:r>
    </w:p>
    <w:p w14:paraId="131445AC" w14:textId="2A229F18" w:rsidR="00893D51" w:rsidRDefault="00792ABA" w:rsidP="001663F4">
      <w:pPr>
        <w:pStyle w:val="PrimarySectionText-HCG"/>
        <w:rPr>
          <w:rFonts w:cs="Arial"/>
        </w:rPr>
      </w:pPr>
      <w:r w:rsidRPr="001663F4">
        <w:rPr>
          <w:rFonts w:ascii="Segoe UI Symbol" w:hAnsi="Segoe UI Symbol" w:cs="Segoe UI Symbol"/>
        </w:rPr>
        <w:t>☐</w:t>
      </w:r>
      <w:r w:rsidR="00B06238" w:rsidRPr="001663F4">
        <w:rPr>
          <w:rFonts w:cs="Arial"/>
        </w:rPr>
        <w:t xml:space="preserve"> </w:t>
      </w:r>
      <w:r w:rsidRPr="001663F4">
        <w:rPr>
          <w:rFonts w:cs="Arial"/>
        </w:rPr>
        <w:t xml:space="preserve">For all other study modifications </w:t>
      </w:r>
      <w:r w:rsidR="00D37AAF">
        <w:rPr>
          <w:rFonts w:cs="Arial"/>
        </w:rPr>
        <w:t>submit</w:t>
      </w:r>
      <w:r w:rsidRPr="001663F4">
        <w:rPr>
          <w:rFonts w:cs="Arial"/>
        </w:rPr>
        <w:t xml:space="preserve"> a study amendment to the IRB</w:t>
      </w:r>
    </w:p>
    <w:p w14:paraId="1B0266BB" w14:textId="77777777" w:rsidR="00E94E5F" w:rsidRPr="00DB708C" w:rsidRDefault="00E94E5F" w:rsidP="00E94E5F">
      <w:pPr>
        <w:pStyle w:val="SectionHeading-HCG"/>
        <w:numPr>
          <w:ilvl w:val="0"/>
          <w:numId w:val="6"/>
        </w:numPr>
        <w:spacing w:line="276" w:lineRule="auto"/>
      </w:pPr>
      <w:r w:rsidRPr="0074033F">
        <w:rPr>
          <w:sz w:val="22"/>
          <w:szCs w:val="22"/>
        </w:rPr>
        <w:t xml:space="preserve">Additional Notifications. </w:t>
      </w:r>
      <w:r w:rsidRPr="006D1AC7">
        <w:rPr>
          <w:b w:val="0"/>
          <w:bCs w:val="0"/>
          <w:sz w:val="22"/>
          <w:szCs w:val="22"/>
        </w:rPr>
        <w:t>Complete as applicable.</w:t>
      </w:r>
    </w:p>
    <w:p w14:paraId="462BDA84" w14:textId="77777777" w:rsidR="00E94E5F" w:rsidRPr="001663F4" w:rsidRDefault="00E94E5F" w:rsidP="00E94E5F">
      <w:pPr>
        <w:pStyle w:val="PrimarySectionText-HCG"/>
        <w:rPr>
          <w:rFonts w:cs="Arial"/>
        </w:rPr>
      </w:pPr>
      <w:r w:rsidRPr="001663F4">
        <w:rPr>
          <w:rFonts w:ascii="Segoe UI Symbol" w:hAnsi="Segoe UI Symbol" w:cs="Segoe UI Symbol"/>
        </w:rPr>
        <w:t>☐</w:t>
      </w:r>
      <w:r w:rsidRPr="001663F4">
        <w:rPr>
          <w:rFonts w:cs="Arial"/>
        </w:rPr>
        <w:t xml:space="preserve"> </w:t>
      </w:r>
      <w:r>
        <w:rPr>
          <w:rFonts w:cs="Arial"/>
        </w:rPr>
        <w:t>When necessary, report events that result from the emergency/disruption as reportable new information, as described in HRP-103 - Investigator Manual</w:t>
      </w:r>
      <w:r w:rsidRPr="001663F4">
        <w:rPr>
          <w:rFonts w:cs="Arial"/>
        </w:rPr>
        <w:t xml:space="preserve">. </w:t>
      </w:r>
    </w:p>
    <w:p w14:paraId="1B6AD7D7" w14:textId="77777777" w:rsidR="00E94E5F" w:rsidRPr="001663F4" w:rsidRDefault="00E94E5F" w:rsidP="00E94E5F">
      <w:pPr>
        <w:pStyle w:val="PrimarySectionText-HCG"/>
        <w:rPr>
          <w:rFonts w:cs="Arial"/>
        </w:rPr>
      </w:pPr>
      <w:r w:rsidRPr="001663F4">
        <w:rPr>
          <w:rFonts w:ascii="Segoe UI Symbol" w:hAnsi="Segoe UI Symbol" w:cs="Segoe UI Symbol"/>
        </w:rPr>
        <w:t>☐</w:t>
      </w:r>
      <w:r w:rsidRPr="001663F4">
        <w:rPr>
          <w:rFonts w:cs="Arial"/>
        </w:rPr>
        <w:t xml:space="preserve"> </w:t>
      </w:r>
      <w:r>
        <w:rPr>
          <w:rFonts w:cs="Arial"/>
        </w:rPr>
        <w:t>Notify applicable ancillary review committees, including study-specific data and safety monitoring boards/committees</w:t>
      </w:r>
      <w:r w:rsidRPr="001663F4">
        <w:rPr>
          <w:rFonts w:cs="Arial"/>
        </w:rPr>
        <w:t xml:space="preserve">. </w:t>
      </w:r>
    </w:p>
    <w:p w14:paraId="6CE71D6F" w14:textId="77777777" w:rsidR="00E94E5F" w:rsidRPr="001663F4" w:rsidRDefault="00E94E5F" w:rsidP="00E94E5F">
      <w:pPr>
        <w:pStyle w:val="PrimarySectionText-HCG"/>
        <w:rPr>
          <w:rFonts w:cs="Arial"/>
        </w:rPr>
      </w:pPr>
      <w:r w:rsidRPr="001663F4">
        <w:rPr>
          <w:rFonts w:ascii="Segoe UI Symbol" w:hAnsi="Segoe UI Symbol" w:cs="Segoe UI Symbol"/>
        </w:rPr>
        <w:t>☐</w:t>
      </w:r>
      <w:r w:rsidRPr="001663F4">
        <w:rPr>
          <w:rFonts w:cs="Arial"/>
        </w:rPr>
        <w:t xml:space="preserve"> </w:t>
      </w:r>
      <w:r>
        <w:rPr>
          <w:rFonts w:cs="Arial"/>
        </w:rPr>
        <w:t>For FDA regulated research where the principal investigator holds the Investigational New Drug (IND) or Investigational Device Exemption (IDE), submit a modification in accordance with 21 CFR 312.30 and 21 CFR 812.35, respectively</w:t>
      </w:r>
      <w:r w:rsidRPr="001663F4">
        <w:rPr>
          <w:rFonts w:cs="Arial"/>
        </w:rPr>
        <w:t xml:space="preserve">. </w:t>
      </w:r>
    </w:p>
    <w:p w14:paraId="27225625" w14:textId="77777777" w:rsidR="00E94E5F" w:rsidRPr="001663F4" w:rsidRDefault="00E94E5F" w:rsidP="001663F4">
      <w:pPr>
        <w:pStyle w:val="PrimarySectionText-HCG"/>
        <w:rPr>
          <w:rFonts w:cs="Arial"/>
        </w:rPr>
      </w:pPr>
    </w:p>
    <w:sectPr w:rsidR="00E94E5F" w:rsidRPr="001663F4" w:rsidSect="00D558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4A7B5" w14:textId="77777777" w:rsidR="00E9522C" w:rsidRDefault="00E9522C" w:rsidP="00855EE6">
      <w:pPr>
        <w:spacing w:after="0" w:line="240" w:lineRule="auto"/>
      </w:pPr>
      <w:r>
        <w:separator/>
      </w:r>
    </w:p>
  </w:endnote>
  <w:endnote w:type="continuationSeparator" w:id="0">
    <w:p w14:paraId="16D6DC15" w14:textId="77777777" w:rsidR="00E9522C" w:rsidRDefault="00E9522C" w:rsidP="00855EE6">
      <w:pPr>
        <w:spacing w:after="0" w:line="240" w:lineRule="auto"/>
      </w:pPr>
      <w:r>
        <w:continuationSeparator/>
      </w:r>
    </w:p>
  </w:endnote>
  <w:endnote w:type="continuationNotice" w:id="1">
    <w:p w14:paraId="7D49ECED" w14:textId="77777777" w:rsidR="00E9522C" w:rsidRDefault="00E9522C">
      <w:pPr>
        <w:spacing w:after="0" w:line="240" w:lineRule="auto"/>
      </w:pPr>
    </w:p>
  </w:endnote>
  <w:endnote w:id="2">
    <w:p w14:paraId="1A08546C" w14:textId="77777777" w:rsidR="00721CC8" w:rsidRDefault="00721CC8" w:rsidP="00721CC8">
      <w:pPr>
        <w:pStyle w:val="EndnoteText"/>
        <w:rPr>
          <w:rFonts w:ascii="Arial" w:hAnsi="Arial" w:cs="Arial"/>
          <w:sz w:val="18"/>
          <w:szCs w:val="18"/>
        </w:rPr>
      </w:pPr>
      <w:r>
        <w:rPr>
          <w:rStyle w:val="EndnoteReference"/>
          <w:rFonts w:ascii="Arial" w:hAnsi="Arial" w:cs="Arial"/>
          <w:sz w:val="18"/>
          <w:szCs w:val="18"/>
        </w:rPr>
        <w:endnoteRef/>
      </w:r>
      <w:r>
        <w:rPr>
          <w:rFonts w:ascii="Arial" w:hAnsi="Arial" w:cs="Arial"/>
          <w:sz w:val="18"/>
          <w:szCs w:val="18"/>
        </w:rPr>
        <w:t xml:space="preserve"> This document satisfies AAHRPP elements I.1.H.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0DBA" w14:textId="77777777" w:rsidR="00C66359" w:rsidRDefault="00C663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02B57" w14:textId="61C2157F" w:rsidR="008424AD" w:rsidRPr="008424AD" w:rsidRDefault="008424AD" w:rsidP="008424AD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31214DED" w14:textId="13602998" w:rsidR="007A6A8F" w:rsidRPr="00276526" w:rsidRDefault="007A6A8F" w:rsidP="007A6A8F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4A11A9">
      <w:rPr>
        <w:b/>
        <w:bCs/>
      </w:rPr>
      <w:t xml:space="preserve"> </w:t>
    </w:r>
    <w:r w:rsidRPr="00276526">
      <w:rPr>
        <w:b/>
        <w:bCs/>
      </w:rPr>
      <w:t>©</w:t>
    </w:r>
    <w:r w:rsidR="008953BD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65B74B78" w14:textId="77777777" w:rsidR="007A6A8F" w:rsidRPr="00276526" w:rsidRDefault="007A6A8F" w:rsidP="007A6A8F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C4D79" w14:textId="77777777" w:rsidR="00C8364B" w:rsidRDefault="00C8364B" w:rsidP="00C8364B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2638149B" w14:textId="0BA747EE" w:rsidR="007A6A8F" w:rsidRPr="00276526" w:rsidRDefault="007A6A8F" w:rsidP="007A6A8F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4A11A9">
      <w:rPr>
        <w:b/>
        <w:bCs/>
      </w:rPr>
      <w:t xml:space="preserve"> </w:t>
    </w:r>
    <w:r w:rsidRPr="00276526">
      <w:rPr>
        <w:b/>
        <w:bCs/>
      </w:rPr>
      <w:t>©</w:t>
    </w:r>
    <w:r w:rsidR="008953BD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507B518E" w14:textId="77777777" w:rsidR="007A6A8F" w:rsidRPr="00276526" w:rsidRDefault="007A6A8F" w:rsidP="007A6A8F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20AED" w14:textId="77777777" w:rsidR="00E9522C" w:rsidRDefault="00E9522C" w:rsidP="00855EE6">
      <w:pPr>
        <w:spacing w:after="0" w:line="240" w:lineRule="auto"/>
      </w:pPr>
      <w:r>
        <w:separator/>
      </w:r>
    </w:p>
  </w:footnote>
  <w:footnote w:type="continuationSeparator" w:id="0">
    <w:p w14:paraId="566035D5" w14:textId="77777777" w:rsidR="00E9522C" w:rsidRDefault="00E9522C" w:rsidP="00855EE6">
      <w:pPr>
        <w:spacing w:after="0" w:line="240" w:lineRule="auto"/>
      </w:pPr>
      <w:r>
        <w:continuationSeparator/>
      </w:r>
    </w:p>
  </w:footnote>
  <w:footnote w:type="continuationNotice" w:id="1">
    <w:p w14:paraId="05BF874F" w14:textId="77777777" w:rsidR="00E9522C" w:rsidRDefault="00E952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08ED2" w14:textId="77777777" w:rsidR="00C66359" w:rsidRDefault="00C663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820BE" w14:textId="1977C088" w:rsidR="00914425" w:rsidRPr="00914425" w:rsidRDefault="00914425" w:rsidP="008424AD">
    <w:pPr>
      <w:pStyle w:val="Header"/>
      <w:jc w:val="center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8CE9B" w14:textId="1F016F40" w:rsidR="00C8364B" w:rsidRDefault="00C66359" w:rsidP="00C8364B">
    <w:pPr>
      <w:pStyle w:val="Header"/>
      <w:jc w:val="center"/>
    </w:pPr>
    <w:r>
      <w:rPr>
        <w:noProof/>
      </w:rPr>
      <w:drawing>
        <wp:inline distT="0" distB="0" distL="0" distR="0" wp14:anchorId="2A81FF77" wp14:editId="677A8AD6">
          <wp:extent cx="4096512" cy="624503"/>
          <wp:effectExtent l="0" t="0" r="0" b="1905"/>
          <wp:docPr id="2" name="Picture 4" descr="Office for Human Research Protections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Office for Human Research Protection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512" cy="624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A11"/>
    <w:multiLevelType w:val="hybridMultilevel"/>
    <w:tmpl w:val="557E1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4774D"/>
    <w:multiLevelType w:val="hybridMultilevel"/>
    <w:tmpl w:val="092C2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A24598"/>
    <w:multiLevelType w:val="hybridMultilevel"/>
    <w:tmpl w:val="FCCEFEA6"/>
    <w:lvl w:ilvl="0" w:tplc="D24EA52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7338015">
    <w:abstractNumId w:val="3"/>
  </w:num>
  <w:num w:numId="2" w16cid:durableId="502092935">
    <w:abstractNumId w:val="4"/>
  </w:num>
  <w:num w:numId="3" w16cid:durableId="1735616804">
    <w:abstractNumId w:val="1"/>
  </w:num>
  <w:num w:numId="4" w16cid:durableId="2113544368">
    <w:abstractNumId w:val="0"/>
  </w:num>
  <w:num w:numId="5" w16cid:durableId="1100643484">
    <w:abstractNumId w:val="2"/>
  </w:num>
  <w:num w:numId="6" w16cid:durableId="951129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02AF2"/>
    <w:rsid w:val="0004300C"/>
    <w:rsid w:val="00045367"/>
    <w:rsid w:val="000464E3"/>
    <w:rsid w:val="00050169"/>
    <w:rsid w:val="00063436"/>
    <w:rsid w:val="000647B1"/>
    <w:rsid w:val="00073852"/>
    <w:rsid w:val="0007512F"/>
    <w:rsid w:val="00082AFF"/>
    <w:rsid w:val="00095BC7"/>
    <w:rsid w:val="000E220B"/>
    <w:rsid w:val="000F5F1B"/>
    <w:rsid w:val="00102AC2"/>
    <w:rsid w:val="00112F1A"/>
    <w:rsid w:val="00134B42"/>
    <w:rsid w:val="00150F7C"/>
    <w:rsid w:val="00156BE1"/>
    <w:rsid w:val="001663F4"/>
    <w:rsid w:val="00170F88"/>
    <w:rsid w:val="001C5CD8"/>
    <w:rsid w:val="001D4A2F"/>
    <w:rsid w:val="001D6859"/>
    <w:rsid w:val="001E6EA8"/>
    <w:rsid w:val="001F5F89"/>
    <w:rsid w:val="001F6AEF"/>
    <w:rsid w:val="00216912"/>
    <w:rsid w:val="0024381C"/>
    <w:rsid w:val="00272E9B"/>
    <w:rsid w:val="002803A7"/>
    <w:rsid w:val="002976CB"/>
    <w:rsid w:val="002A0DD4"/>
    <w:rsid w:val="002B681F"/>
    <w:rsid w:val="002C2F46"/>
    <w:rsid w:val="002F19E4"/>
    <w:rsid w:val="00326970"/>
    <w:rsid w:val="00327B49"/>
    <w:rsid w:val="00345BF1"/>
    <w:rsid w:val="0035722D"/>
    <w:rsid w:val="003C0CC8"/>
    <w:rsid w:val="003C4A62"/>
    <w:rsid w:val="003E5AE2"/>
    <w:rsid w:val="003F727A"/>
    <w:rsid w:val="00413B76"/>
    <w:rsid w:val="00420ABF"/>
    <w:rsid w:val="00433C87"/>
    <w:rsid w:val="00450052"/>
    <w:rsid w:val="00464FA9"/>
    <w:rsid w:val="00494FE1"/>
    <w:rsid w:val="004A11A9"/>
    <w:rsid w:val="004B05DE"/>
    <w:rsid w:val="00512CDD"/>
    <w:rsid w:val="00534ECB"/>
    <w:rsid w:val="00555522"/>
    <w:rsid w:val="00562593"/>
    <w:rsid w:val="00574247"/>
    <w:rsid w:val="00594A69"/>
    <w:rsid w:val="00610CFA"/>
    <w:rsid w:val="00612FDA"/>
    <w:rsid w:val="0062282F"/>
    <w:rsid w:val="00625EFE"/>
    <w:rsid w:val="006305F0"/>
    <w:rsid w:val="00636276"/>
    <w:rsid w:val="00650A58"/>
    <w:rsid w:val="00675EB8"/>
    <w:rsid w:val="0069057F"/>
    <w:rsid w:val="006C158D"/>
    <w:rsid w:val="006C3173"/>
    <w:rsid w:val="006C3927"/>
    <w:rsid w:val="006D056E"/>
    <w:rsid w:val="006E655F"/>
    <w:rsid w:val="006E754F"/>
    <w:rsid w:val="006F23D2"/>
    <w:rsid w:val="00721CC8"/>
    <w:rsid w:val="00724781"/>
    <w:rsid w:val="007469E0"/>
    <w:rsid w:val="007912B3"/>
    <w:rsid w:val="00792ABA"/>
    <w:rsid w:val="00797840"/>
    <w:rsid w:val="007A6A8F"/>
    <w:rsid w:val="007D55A3"/>
    <w:rsid w:val="00821C23"/>
    <w:rsid w:val="0084152D"/>
    <w:rsid w:val="008424AD"/>
    <w:rsid w:val="00855EE6"/>
    <w:rsid w:val="0086083E"/>
    <w:rsid w:val="008653C1"/>
    <w:rsid w:val="00872DA6"/>
    <w:rsid w:val="008737FF"/>
    <w:rsid w:val="00875880"/>
    <w:rsid w:val="00893D51"/>
    <w:rsid w:val="008953BD"/>
    <w:rsid w:val="008B0231"/>
    <w:rsid w:val="008B32E5"/>
    <w:rsid w:val="008B3D20"/>
    <w:rsid w:val="008B4DBC"/>
    <w:rsid w:val="008C140F"/>
    <w:rsid w:val="008C5E4D"/>
    <w:rsid w:val="008E54A4"/>
    <w:rsid w:val="008F226F"/>
    <w:rsid w:val="009042BF"/>
    <w:rsid w:val="00910843"/>
    <w:rsid w:val="00914425"/>
    <w:rsid w:val="00917358"/>
    <w:rsid w:val="00926535"/>
    <w:rsid w:val="00933B0E"/>
    <w:rsid w:val="00935711"/>
    <w:rsid w:val="0093623D"/>
    <w:rsid w:val="009507D6"/>
    <w:rsid w:val="00952787"/>
    <w:rsid w:val="00972B4F"/>
    <w:rsid w:val="009C1EE8"/>
    <w:rsid w:val="009C6BB6"/>
    <w:rsid w:val="00A20170"/>
    <w:rsid w:val="00A56818"/>
    <w:rsid w:val="00A6502D"/>
    <w:rsid w:val="00A741CF"/>
    <w:rsid w:val="00AA4BF9"/>
    <w:rsid w:val="00AB4B74"/>
    <w:rsid w:val="00AC1B56"/>
    <w:rsid w:val="00AC2F0C"/>
    <w:rsid w:val="00AD4ADC"/>
    <w:rsid w:val="00B06238"/>
    <w:rsid w:val="00B12ABC"/>
    <w:rsid w:val="00B23768"/>
    <w:rsid w:val="00B23D93"/>
    <w:rsid w:val="00B40009"/>
    <w:rsid w:val="00B4192F"/>
    <w:rsid w:val="00B54DF7"/>
    <w:rsid w:val="00B61F4A"/>
    <w:rsid w:val="00B87998"/>
    <w:rsid w:val="00BA3577"/>
    <w:rsid w:val="00BB2AC7"/>
    <w:rsid w:val="00BC0608"/>
    <w:rsid w:val="00BD5778"/>
    <w:rsid w:val="00BE5688"/>
    <w:rsid w:val="00BE6F36"/>
    <w:rsid w:val="00BF2F85"/>
    <w:rsid w:val="00C11900"/>
    <w:rsid w:val="00C121C6"/>
    <w:rsid w:val="00C42D13"/>
    <w:rsid w:val="00C66359"/>
    <w:rsid w:val="00C75CAF"/>
    <w:rsid w:val="00C81AC6"/>
    <w:rsid w:val="00C8364B"/>
    <w:rsid w:val="00C85B14"/>
    <w:rsid w:val="00CA076B"/>
    <w:rsid w:val="00CA4778"/>
    <w:rsid w:val="00CB0150"/>
    <w:rsid w:val="00CB0F42"/>
    <w:rsid w:val="00CB495E"/>
    <w:rsid w:val="00CC6BE4"/>
    <w:rsid w:val="00CD6AD6"/>
    <w:rsid w:val="00CF1142"/>
    <w:rsid w:val="00D134E0"/>
    <w:rsid w:val="00D35E6A"/>
    <w:rsid w:val="00D37AAF"/>
    <w:rsid w:val="00D5586A"/>
    <w:rsid w:val="00E0288C"/>
    <w:rsid w:val="00E22756"/>
    <w:rsid w:val="00E33C34"/>
    <w:rsid w:val="00E34769"/>
    <w:rsid w:val="00E43860"/>
    <w:rsid w:val="00E555AE"/>
    <w:rsid w:val="00E94E5F"/>
    <w:rsid w:val="00E9522C"/>
    <w:rsid w:val="00EA5A56"/>
    <w:rsid w:val="00EA6624"/>
    <w:rsid w:val="00EE39FA"/>
    <w:rsid w:val="00EF642F"/>
    <w:rsid w:val="00F116D8"/>
    <w:rsid w:val="00F40567"/>
    <w:rsid w:val="00F7005C"/>
    <w:rsid w:val="00F84AEF"/>
    <w:rsid w:val="00FA6F1C"/>
    <w:rsid w:val="00FA718C"/>
    <w:rsid w:val="00FB26EC"/>
    <w:rsid w:val="00FE1862"/>
    <w:rsid w:val="00FF663D"/>
    <w:rsid w:val="3C26FA6B"/>
    <w:rsid w:val="43A8E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75EF74ED-8A38-4F1D-A7DC-1F93D5A0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6E754F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002AF2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6E754F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002AF2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rsid w:val="006E754F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8E54A4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8E54A4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893D51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E0288C"/>
    <w:rPr>
      <w:rFonts w:ascii="Arial" w:hAnsi="Arial"/>
    </w:rPr>
  </w:style>
  <w:style w:type="table" w:customStyle="1" w:styleId="GrayBandedRowTable-HCG">
    <w:name w:val="Gray Banded Row Table - HCG"/>
    <w:basedOn w:val="TableNormal"/>
    <w:uiPriority w:val="99"/>
    <w:rsid w:val="00933B0E"/>
    <w:pPr>
      <w:spacing w:after="0" w:line="240" w:lineRule="auto"/>
    </w:pPr>
    <w:rPr>
      <w:rFonts w:ascii="Arial" w:hAnsi="Arial"/>
      <w:sz w:val="24"/>
    </w:rPr>
    <w:tblPr>
      <w:tblStyleRowBandSize w:val="1"/>
      <w:tblBorders>
        <w:top w:val="single" w:sz="4" w:space="0" w:color="AEAAAA" w:themeColor="background2" w:themeShade="BF"/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H w:val="single" w:sz="4" w:space="0" w:color="AEAAAA" w:themeColor="background2" w:themeShade="BF"/>
        <w:insideV w:val="single" w:sz="4" w:space="0" w:color="AEAAAA" w:themeColor="background2" w:themeShade="BF"/>
      </w:tblBorders>
    </w:tblPr>
    <w:tblStylePr w:type="firstRow">
      <w:rPr>
        <w:rFonts w:ascii="Arial" w:hAnsi="Arial"/>
        <w:b/>
        <w:sz w:val="24"/>
      </w:rPr>
    </w:tblStylePr>
    <w:tblStylePr w:type="band2Horz">
      <w:tblPr/>
      <w:tcPr>
        <w:tc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cBorders>
        <w:shd w:val="clear" w:color="auto" w:fill="BFBFBF" w:themeFill="background1" w:themeFillShade="BF"/>
      </w:tcPr>
    </w:tblStylePr>
  </w:style>
  <w:style w:type="character" w:styleId="Mention">
    <w:name w:val="Mention"/>
    <w:basedOn w:val="DefaultParagraphFont"/>
    <w:uiPriority w:val="99"/>
    <w:unhideWhenUsed/>
    <w:rsid w:val="008424AD"/>
    <w:rPr>
      <w:color w:val="2B579A"/>
      <w:shd w:val="clear" w:color="auto" w:fill="E1DFDD"/>
    </w:rPr>
  </w:style>
  <w:style w:type="paragraph" w:customStyle="1" w:styleId="SectionInstructions-HCG">
    <w:name w:val="Section Instructions - HCG"/>
    <w:basedOn w:val="Sub-SectionText-HCG"/>
    <w:link w:val="SectionInstructions-HCGChar"/>
    <w:rsid w:val="00594A6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spacing w:line="276" w:lineRule="auto"/>
      <w:ind w:left="288"/>
    </w:pPr>
  </w:style>
  <w:style w:type="character" w:customStyle="1" w:styleId="SectionInstructions-HCGChar">
    <w:name w:val="Section Instructions - HCG Char"/>
    <w:basedOn w:val="Sub-SectionText-HCGChar"/>
    <w:link w:val="SectionInstructions-HCG"/>
    <w:rsid w:val="00594A69"/>
    <w:rPr>
      <w:rFonts w:ascii="Arial" w:hAnsi="Arial"/>
      <w:shd w:val="pct12" w:color="auto" w:fill="auto"/>
    </w:rPr>
  </w:style>
  <w:style w:type="character" w:styleId="Hyperlink">
    <w:name w:val="Hyperlink"/>
    <w:basedOn w:val="DefaultParagraphFont"/>
    <w:uiPriority w:val="99"/>
    <w:unhideWhenUsed/>
    <w:rsid w:val="001F6A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AEF"/>
    <w:rPr>
      <w:color w:val="605E5C"/>
      <w:shd w:val="clear" w:color="auto" w:fill="E1DFDD"/>
    </w:rPr>
  </w:style>
  <w:style w:type="character" w:customStyle="1" w:styleId="SOPLeader">
    <w:name w:val="SOP Leader"/>
    <w:rsid w:val="00A6502D"/>
    <w:rPr>
      <w:rFonts w:ascii="Calibri" w:hAnsi="Calibri"/>
      <w:b/>
      <w:sz w:val="24"/>
    </w:rPr>
  </w:style>
  <w:style w:type="paragraph" w:customStyle="1" w:styleId="ChecklistBasis">
    <w:name w:val="Checklist Basis"/>
    <w:link w:val="ChecklistBasisChar"/>
    <w:rsid w:val="00A6502D"/>
    <w:pPr>
      <w:spacing w:after="0" w:line="240" w:lineRule="auto"/>
    </w:pPr>
    <w:rPr>
      <w:rFonts w:ascii="Arial Narrow" w:eastAsia="Times New Roman" w:hAnsi="Arial Narrow" w:cs="Times New Roman"/>
      <w:sz w:val="20"/>
      <w:szCs w:val="24"/>
    </w:rPr>
  </w:style>
  <w:style w:type="character" w:customStyle="1" w:styleId="ChecklistBasisChar">
    <w:name w:val="Checklist Basis Char"/>
    <w:link w:val="ChecklistBasis"/>
    <w:rsid w:val="00A6502D"/>
    <w:rPr>
      <w:rFonts w:ascii="Arial Narrow" w:eastAsia="Times New Roman" w:hAnsi="Arial Narrow" w:cs="Times New Roman"/>
      <w:sz w:val="20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6502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6502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6502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1D4A2F"/>
    <w:rPr>
      <w:color w:val="808080"/>
    </w:rPr>
  </w:style>
  <w:style w:type="paragraph" w:styleId="Revision">
    <w:name w:val="Revision"/>
    <w:hidden/>
    <w:uiPriority w:val="99"/>
    <w:semiHidden/>
    <w:rsid w:val="000453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34094266204B378AD83BA17A8F8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1B49F-1235-4D06-BF34-EFB7B8AD7CF9}"/>
      </w:docPartPr>
      <w:docPartBody>
        <w:p w:rsidR="0038323B" w:rsidRDefault="00461D5F" w:rsidP="00461D5F">
          <w:pPr>
            <w:pStyle w:val="9F34094266204B378AD83BA17A8F844C"/>
          </w:pPr>
          <w:r w:rsidRPr="00DA4D88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C436673A9F4B46F68AD5F9FDAA6E0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76EFC-BAF4-4D6E-9A32-F3DF3162AC6D}"/>
      </w:docPartPr>
      <w:docPartBody>
        <w:p w:rsidR="0038323B" w:rsidRDefault="00461D5F" w:rsidP="00461D5F">
          <w:pPr>
            <w:pStyle w:val="C436673A9F4B46F68AD5F9FDAA6E009E"/>
          </w:pPr>
          <w:r w:rsidRPr="00DA4D88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45BC5EF0BA3544888E7024BF13C7A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DBC5A-2AF2-4AD5-9963-705D438F4DC6}"/>
      </w:docPartPr>
      <w:docPartBody>
        <w:p w:rsidR="0038323B" w:rsidRDefault="00461D5F" w:rsidP="00461D5F">
          <w:pPr>
            <w:pStyle w:val="45BC5EF0BA3544888E7024BF13C7A73C"/>
          </w:pPr>
          <w:r w:rsidRPr="00DA4D88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CABEF41833134FA38969538AA96E2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CED0D-1701-4D19-8E62-5C816774DC5B}"/>
      </w:docPartPr>
      <w:docPartBody>
        <w:p w:rsidR="0038323B" w:rsidRDefault="00461D5F" w:rsidP="00461D5F">
          <w:pPr>
            <w:pStyle w:val="CABEF41833134FA38969538AA96E26D5"/>
          </w:pPr>
          <w:r w:rsidRPr="00DA4D88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9B"/>
    <w:rsid w:val="00154C9B"/>
    <w:rsid w:val="002803A7"/>
    <w:rsid w:val="002C2F46"/>
    <w:rsid w:val="0038323B"/>
    <w:rsid w:val="00461D5F"/>
    <w:rsid w:val="00562593"/>
    <w:rsid w:val="006305F0"/>
    <w:rsid w:val="00717180"/>
    <w:rsid w:val="008120CF"/>
    <w:rsid w:val="008653C1"/>
    <w:rsid w:val="008A20DD"/>
    <w:rsid w:val="008F1394"/>
    <w:rsid w:val="00953746"/>
    <w:rsid w:val="00AC1BA5"/>
    <w:rsid w:val="00AE6148"/>
    <w:rsid w:val="00B4192F"/>
    <w:rsid w:val="00C8653D"/>
    <w:rsid w:val="00CD6AD6"/>
    <w:rsid w:val="00D74A82"/>
    <w:rsid w:val="00DD7D43"/>
    <w:rsid w:val="00F7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4A82"/>
    <w:rPr>
      <w:color w:val="808080"/>
    </w:rPr>
  </w:style>
  <w:style w:type="paragraph" w:customStyle="1" w:styleId="9F34094266204B378AD83BA17A8F844C">
    <w:name w:val="9F34094266204B378AD83BA17A8F844C"/>
    <w:rsid w:val="00461D5F"/>
  </w:style>
  <w:style w:type="paragraph" w:customStyle="1" w:styleId="C436673A9F4B46F68AD5F9FDAA6E009E">
    <w:name w:val="C436673A9F4B46F68AD5F9FDAA6E009E"/>
    <w:rsid w:val="00461D5F"/>
  </w:style>
  <w:style w:type="paragraph" w:customStyle="1" w:styleId="45BC5EF0BA3544888E7024BF13C7A73C">
    <w:name w:val="45BC5EF0BA3544888E7024BF13C7A73C"/>
    <w:rsid w:val="00461D5F"/>
  </w:style>
  <w:style w:type="paragraph" w:customStyle="1" w:styleId="CABEF41833134FA38969538AA96E26D5">
    <w:name w:val="CABEF41833134FA38969538AA96E26D5"/>
    <w:rsid w:val="00461D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442066-bf90-4535-9958-bdb0b8ae0d2c">
      <UserInfo>
        <DisplayName/>
        <AccountId xsi:nil="true"/>
        <AccountType/>
      </UserInfo>
    </SharedWithUsers>
    <lcf76f155ced4ddcb4097134ff3c332f xmlns="c5b12f2e-6b3c-4a3a-9961-bb47292d08cd">
      <Terms xmlns="http://schemas.microsoft.com/office/infopath/2007/PartnerControls"/>
    </lcf76f155ced4ddcb4097134ff3c332f>
    <TaxCatchAll xmlns="20442066-bf90-4535-9958-bdb0b8ae0d2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D7BF1D8BDA14886000D70D08E412B" ma:contentTypeVersion="25" ma:contentTypeDescription="Create a new document." ma:contentTypeScope="" ma:versionID="93ce81feb7a9d1c94cf7dff784a9ecd8">
  <xsd:schema xmlns:xsd="http://www.w3.org/2001/XMLSchema" xmlns:xs="http://www.w3.org/2001/XMLSchema" xmlns:p="http://schemas.microsoft.com/office/2006/metadata/properties" xmlns:ns2="c5b12f2e-6b3c-4a3a-9961-bb47292d08cd" xmlns:ns3="20442066-bf90-4535-9958-bdb0b8ae0d2c" targetNamespace="http://schemas.microsoft.com/office/2006/metadata/properties" ma:root="true" ma:fieldsID="22812611092d887d233dcafb0faf1816" ns2:_="" ns3:_="">
    <xsd:import namespace="c5b12f2e-6b3c-4a3a-9961-bb47292d08cd"/>
    <xsd:import namespace="20442066-bf90-4535-9958-bdb0b8ae0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12f2e-6b3c-4a3a-9961-bb47292d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2066-bf90-4535-9958-bdb0b8ae0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5192be-978a-4d9a-b231-b890368fc33e}" ma:internalName="TaxCatchAll" ma:showField="CatchAllData" ma:web="20442066-bf90-4535-9958-bdb0b8ae0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56B10C-EE55-4320-A358-153A7AC29F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D94FB3-B034-47D2-8A3E-418F401558BF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20442066-bf90-4535-9958-bdb0b8ae0d2c"/>
    <ds:schemaRef ds:uri="c5b12f2e-6b3c-4a3a-9961-bb47292d08cd"/>
  </ds:schemaRefs>
</ds:datastoreItem>
</file>

<file path=customXml/itemProps3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352CFF-9800-4452-A2D6-62B99DADB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12f2e-6b3c-4a3a-9961-bb47292d08cd"/>
    <ds:schemaRef ds:uri="20442066-bf90-4535-9958-bdb0b8ae0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1064</Words>
  <Characters>6598</Characters>
  <Application>Microsoft Office Word</Application>
  <DocSecurity>0</DocSecurity>
  <Lines>101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Isley</dc:creator>
  <cp:keywords/>
  <dc:description/>
  <cp:lastModifiedBy>Kasandra Lambert</cp:lastModifiedBy>
  <cp:revision>3</cp:revision>
  <dcterms:created xsi:type="dcterms:W3CDTF">2025-12-16T14:28:00Z</dcterms:created>
  <dcterms:modified xsi:type="dcterms:W3CDTF">2025-12-16T14:29:00Z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0x01010038ED7BF1D8BDA14886000D70D08E412B</vt:lpwstr>
  </property>
  <property fmtid="{D5CDD505-2E9C-101B-9397-08002B2CF9AE}" pid="3" name="MediaServiceImageTags">
    <vt:lpwstr/>
  </property>
  <property fmtid="{D5CDD505-2E9C-101B-9397-08002B2CF9AE}" pid="4" name="Order">
    <vt:r8>3808300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