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FEBCF" w14:textId="77777777" w:rsidR="00506960" w:rsidRDefault="00506960" w:rsidP="00C61FE5">
      <w:pPr>
        <w:spacing w:after="0"/>
        <w:rPr>
          <w:rFonts w:ascii="Arial" w:hAnsi="Arial" w:cs="Arial"/>
          <w:sz w:val="24"/>
          <w:szCs w:val="24"/>
        </w:rPr>
      </w:pPr>
    </w:p>
    <w:p w14:paraId="5D83C924" w14:textId="59F2DBC7" w:rsidR="00BD5778" w:rsidRPr="007E35A8" w:rsidRDefault="00BD5778" w:rsidP="00C61FE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E35A8">
        <w:rPr>
          <w:rFonts w:ascii="Arial" w:hAnsi="Arial" w:cs="Arial"/>
          <w:sz w:val="24"/>
          <w:szCs w:val="24"/>
        </w:rPr>
        <w:t>HRP-</w:t>
      </w:r>
      <w:r w:rsidR="00A6230C" w:rsidRPr="007E35A8">
        <w:rPr>
          <w:rFonts w:ascii="Arial" w:hAnsi="Arial" w:cs="Arial"/>
          <w:sz w:val="24"/>
          <w:szCs w:val="24"/>
        </w:rPr>
        <w:t>321</w:t>
      </w:r>
      <w:r w:rsidRPr="007E35A8">
        <w:rPr>
          <w:rFonts w:ascii="Arial" w:hAnsi="Arial" w:cs="Arial"/>
          <w:sz w:val="24"/>
          <w:szCs w:val="24"/>
        </w:rPr>
        <w:t xml:space="preserve"> | </w:t>
      </w:r>
      <w:r w:rsidR="002364D0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/</w:t>
      </w:r>
      <w:r w:rsidR="00B53612">
        <w:rPr>
          <w:rFonts w:ascii="Arial" w:hAnsi="Arial" w:cs="Arial"/>
          <w:sz w:val="24"/>
          <w:szCs w:val="24"/>
        </w:rPr>
        <w:t>1</w:t>
      </w:r>
      <w:r w:rsidR="002364D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/2025</w:t>
      </w:r>
      <w:r w:rsidR="007E35A8" w:rsidRPr="007E35A8">
        <w:rPr>
          <w:rFonts w:ascii="Arial" w:hAnsi="Arial" w:cs="Arial"/>
          <w:sz w:val="24"/>
          <w:szCs w:val="24"/>
        </w:rPr>
        <w:t xml:space="preserve"> </w:t>
      </w:r>
    </w:p>
    <w:p w14:paraId="5D13166A" w14:textId="77777777" w:rsidR="00C61FE5" w:rsidRPr="00C61FE5" w:rsidRDefault="00C61FE5" w:rsidP="00C61FE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344C008" w14:textId="1F9B9320" w:rsidR="00893D51" w:rsidRPr="0001508F" w:rsidRDefault="00555522" w:rsidP="00C61FE5">
      <w:pPr>
        <w:pStyle w:val="DocumentTitle-HCG"/>
        <w:spacing w:line="360" w:lineRule="auto"/>
        <w:rPr>
          <w:rFonts w:eastAsia="Calibri"/>
        </w:rPr>
      </w:pPr>
      <w:r w:rsidRPr="0001508F">
        <w:t>WORKSHEET</w:t>
      </w:r>
      <w:r w:rsidR="00914425" w:rsidRPr="0001508F">
        <w:t>:</w:t>
      </w:r>
      <w:r w:rsidR="00BD5778" w:rsidRPr="0001508F">
        <w:t xml:space="preserve"> </w:t>
      </w:r>
      <w:r w:rsidR="00A6230C">
        <w:t>Review of Information Items</w:t>
      </w:r>
    </w:p>
    <w:p w14:paraId="287F1EA2" w14:textId="0BC61F07" w:rsidR="001F6AEF" w:rsidRPr="00A6230C" w:rsidRDefault="00A6230C" w:rsidP="00A6230C">
      <w:pPr>
        <w:pStyle w:val="PrimarySectionText-HCG"/>
        <w:ind w:left="0" w:firstLine="0"/>
      </w:pPr>
      <w:r w:rsidRPr="00A6230C">
        <w:t xml:space="preserve">The purpose of this worksheet is to provide support for the convened IRB reviewing </w:t>
      </w:r>
      <w:r w:rsidRPr="00C66FB9">
        <w:rPr>
          <w:u w:val="double"/>
        </w:rPr>
        <w:t>Serious Non-Compliance</w:t>
      </w:r>
      <w:r w:rsidRPr="00A6230C">
        <w:t xml:space="preserve">, </w:t>
      </w:r>
      <w:r w:rsidRPr="00990646">
        <w:rPr>
          <w:u w:val="double"/>
        </w:rPr>
        <w:t>Continuing Non-Compliance</w:t>
      </w:r>
      <w:r w:rsidRPr="00A6230C">
        <w:t xml:space="preserve">, </w:t>
      </w:r>
      <w:r w:rsidRPr="00990646">
        <w:rPr>
          <w:u w:val="double"/>
        </w:rPr>
        <w:t>Unanticipated Problem Involving Risks to Subjects or Others</w:t>
      </w:r>
      <w:r w:rsidRPr="00A6230C">
        <w:t xml:space="preserve">, </w:t>
      </w:r>
      <w:r w:rsidRPr="00A94AF5">
        <w:rPr>
          <w:u w:val="double"/>
        </w:rPr>
        <w:t>Suspension of IRB Approval</w:t>
      </w:r>
      <w:r w:rsidRPr="00A6230C">
        <w:t xml:space="preserve">, and </w:t>
      </w:r>
      <w:r w:rsidRPr="00A94AF5">
        <w:rPr>
          <w:u w:val="double"/>
        </w:rPr>
        <w:t>Termination of IRB Approval</w:t>
      </w:r>
      <w:r w:rsidR="00F50209">
        <w:rPr>
          <w:rStyle w:val="EndnoteReference"/>
        </w:rPr>
        <w:endnoteReference w:id="2"/>
      </w:r>
      <w:r w:rsidRPr="00A6230C">
        <w:t>.</w:t>
      </w:r>
      <w:r w:rsidR="00F27975" w:rsidRPr="00A6230C">
        <w:t xml:space="preserve"> </w:t>
      </w:r>
    </w:p>
    <w:p w14:paraId="131445AC" w14:textId="284CAF5C" w:rsidR="00893D51" w:rsidRPr="00C61FE5" w:rsidRDefault="00A6230C" w:rsidP="00C61FE5">
      <w:pPr>
        <w:pStyle w:val="SectionHeading-HCG"/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C61FE5">
        <w:rPr>
          <w:sz w:val="22"/>
          <w:szCs w:val="22"/>
        </w:rPr>
        <w:t>Considerations</w:t>
      </w:r>
    </w:p>
    <w:p w14:paraId="385977CC" w14:textId="77777777" w:rsidR="00501678" w:rsidRDefault="00501678" w:rsidP="00C61FE5">
      <w:pPr>
        <w:pStyle w:val="PrimarySectionText-HCG"/>
        <w:rPr>
          <w:rFonts w:cs="Arial"/>
        </w:rPr>
        <w:sectPr w:rsidR="00501678" w:rsidSect="000B457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376EE682" w14:textId="4672F49D" w:rsidR="00A6230C" w:rsidRPr="00C61FE5" w:rsidRDefault="003F3EFB" w:rsidP="00C61FE5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-2025306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D40" w:rsidRPr="00C61FE5">
            <w:rPr>
              <w:rFonts w:ascii="Segoe UI Symbol" w:hAnsi="Segoe UI Symbol" w:cs="Segoe UI Symbol"/>
            </w:rPr>
            <w:t>☐</w:t>
          </w:r>
        </w:sdtContent>
      </w:sdt>
      <w:r w:rsidR="00A6230C" w:rsidRPr="00C61FE5">
        <w:rPr>
          <w:rFonts w:cs="Arial"/>
        </w:rPr>
        <w:t xml:space="preserve"> Modify the protocol.</w:t>
      </w:r>
    </w:p>
    <w:p w14:paraId="348DE16B" w14:textId="65EAEF6E" w:rsidR="00A6230C" w:rsidRPr="00C61FE5" w:rsidRDefault="003F3EFB" w:rsidP="00C61FE5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885997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D40" w:rsidRPr="00C61FE5">
            <w:rPr>
              <w:rFonts w:ascii="Segoe UI Symbol" w:hAnsi="Segoe UI Symbol" w:cs="Segoe UI Symbol"/>
            </w:rPr>
            <w:t>☐</w:t>
          </w:r>
        </w:sdtContent>
      </w:sdt>
      <w:r w:rsidR="00A6230C" w:rsidRPr="00C61FE5">
        <w:rPr>
          <w:rFonts w:cs="Arial"/>
        </w:rPr>
        <w:t xml:space="preserve"> Modify the information disclosed during the consent process.</w:t>
      </w:r>
    </w:p>
    <w:p w14:paraId="420D97B1" w14:textId="36FE05AD" w:rsidR="00A6230C" w:rsidRPr="00C61FE5" w:rsidRDefault="003F3EFB" w:rsidP="00C61FE5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1285609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D40" w:rsidRPr="00C61FE5">
            <w:rPr>
              <w:rFonts w:ascii="Segoe UI Symbol" w:hAnsi="Segoe UI Symbol" w:cs="Segoe UI Symbol"/>
            </w:rPr>
            <w:t>☐</w:t>
          </w:r>
        </w:sdtContent>
      </w:sdt>
      <w:r w:rsidR="00A6230C" w:rsidRPr="00C61FE5">
        <w:rPr>
          <w:rFonts w:cs="Arial"/>
        </w:rPr>
        <w:t xml:space="preserve"> Provide additional information to current subjects (whenever the information may relate to the subject’s willingness to continue).</w:t>
      </w:r>
    </w:p>
    <w:p w14:paraId="1E8148A1" w14:textId="18C772C7" w:rsidR="00A6230C" w:rsidRPr="00C61FE5" w:rsidRDefault="003F3EFB" w:rsidP="00C61FE5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-1260455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D40" w:rsidRPr="00C61FE5">
            <w:rPr>
              <w:rFonts w:ascii="Segoe UI Symbol" w:hAnsi="Segoe UI Symbol" w:cs="Segoe UI Symbol"/>
            </w:rPr>
            <w:t>☐</w:t>
          </w:r>
        </w:sdtContent>
      </w:sdt>
      <w:r w:rsidR="00A6230C" w:rsidRPr="00C61FE5">
        <w:rPr>
          <w:rFonts w:cs="Arial"/>
        </w:rPr>
        <w:t xml:space="preserve"> Provide additional information to past subjects.</w:t>
      </w:r>
    </w:p>
    <w:p w14:paraId="60CC0E78" w14:textId="241386A0" w:rsidR="00A6230C" w:rsidRPr="00C61FE5" w:rsidRDefault="003F3EFB" w:rsidP="00C61FE5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-2026087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D40" w:rsidRPr="00C61FE5">
            <w:rPr>
              <w:rFonts w:ascii="Segoe UI Symbol" w:hAnsi="Segoe UI Symbol" w:cs="Segoe UI Symbol"/>
            </w:rPr>
            <w:t>☐</w:t>
          </w:r>
        </w:sdtContent>
      </w:sdt>
      <w:r w:rsidR="00A6230C" w:rsidRPr="00C61FE5">
        <w:rPr>
          <w:rFonts w:cs="Arial"/>
        </w:rPr>
        <w:t xml:space="preserve"> Have current subjects to re-consent.</w:t>
      </w:r>
    </w:p>
    <w:p w14:paraId="0F540476" w14:textId="52EBB032" w:rsidR="00A6230C" w:rsidRPr="00C61FE5" w:rsidRDefault="003F3EFB" w:rsidP="00C61FE5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637159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D40" w:rsidRPr="00C61FE5">
            <w:rPr>
              <w:rFonts w:ascii="Segoe UI Symbol" w:hAnsi="Segoe UI Symbol" w:cs="Segoe UI Symbol"/>
            </w:rPr>
            <w:t>☐</w:t>
          </w:r>
        </w:sdtContent>
      </w:sdt>
      <w:r w:rsidR="00A6230C" w:rsidRPr="00C61FE5">
        <w:rPr>
          <w:rFonts w:cs="Arial"/>
        </w:rPr>
        <w:t xml:space="preserve"> Increase the frequency of continuing review.</w:t>
      </w:r>
    </w:p>
    <w:p w14:paraId="253BE7CE" w14:textId="51149EEB" w:rsidR="00A6230C" w:rsidRPr="00C61FE5" w:rsidRDefault="003F3EFB" w:rsidP="00C61FE5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-789508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D40" w:rsidRPr="00C61FE5">
            <w:rPr>
              <w:rFonts w:ascii="Segoe UI Symbol" w:hAnsi="Segoe UI Symbol" w:cs="Segoe UI Symbol"/>
            </w:rPr>
            <w:t>☐</w:t>
          </w:r>
        </w:sdtContent>
      </w:sdt>
      <w:r w:rsidR="00A6230C" w:rsidRPr="00C61FE5">
        <w:rPr>
          <w:rFonts w:cs="Arial"/>
        </w:rPr>
        <w:t xml:space="preserve"> Observe the research.</w:t>
      </w:r>
    </w:p>
    <w:p w14:paraId="06388183" w14:textId="138150CE" w:rsidR="00A6230C" w:rsidRPr="00C61FE5" w:rsidRDefault="003F3EFB" w:rsidP="00C61FE5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751548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D40" w:rsidRPr="00C61FE5">
            <w:rPr>
              <w:rFonts w:ascii="Segoe UI Symbol" w:hAnsi="Segoe UI Symbol" w:cs="Segoe UI Symbol"/>
            </w:rPr>
            <w:t>☐</w:t>
          </w:r>
        </w:sdtContent>
      </w:sdt>
      <w:r w:rsidR="00A6230C" w:rsidRPr="00C61FE5">
        <w:rPr>
          <w:rFonts w:cs="Arial"/>
        </w:rPr>
        <w:t xml:space="preserve"> Observe the consent process.</w:t>
      </w:r>
    </w:p>
    <w:p w14:paraId="40CD307E" w14:textId="166048D2" w:rsidR="00A6230C" w:rsidRPr="00C61FE5" w:rsidRDefault="003F3EFB" w:rsidP="00C61FE5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751322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D40" w:rsidRPr="00C61FE5">
            <w:rPr>
              <w:rFonts w:ascii="Segoe UI Symbol" w:hAnsi="Segoe UI Symbol" w:cs="Segoe UI Symbol"/>
            </w:rPr>
            <w:t>☐</w:t>
          </w:r>
        </w:sdtContent>
      </w:sdt>
      <w:r w:rsidR="00A6230C" w:rsidRPr="00C61FE5">
        <w:rPr>
          <w:rFonts w:cs="Arial"/>
        </w:rPr>
        <w:t xml:space="preserve"> Require additional training of the investigator.</w:t>
      </w:r>
    </w:p>
    <w:p w14:paraId="55073C90" w14:textId="101D9970" w:rsidR="00A6230C" w:rsidRPr="00C61FE5" w:rsidRDefault="003F3EFB" w:rsidP="00C61FE5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610021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D40" w:rsidRPr="00C61FE5">
            <w:rPr>
              <w:rFonts w:ascii="Segoe UI Symbol" w:hAnsi="Segoe UI Symbol" w:cs="Segoe UI Symbol"/>
            </w:rPr>
            <w:t>☐</w:t>
          </w:r>
        </w:sdtContent>
      </w:sdt>
      <w:r w:rsidR="00A6230C" w:rsidRPr="00C61FE5">
        <w:rPr>
          <w:rFonts w:cs="Arial"/>
        </w:rPr>
        <w:t xml:space="preserve"> Notify investigators at other sites.</w:t>
      </w:r>
    </w:p>
    <w:p w14:paraId="19D49D60" w14:textId="71180F2C" w:rsidR="00A6230C" w:rsidRPr="00C61FE5" w:rsidRDefault="003F3EFB" w:rsidP="00C61FE5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1208615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94B">
            <w:rPr>
              <w:rFonts w:ascii="MS Gothic" w:eastAsia="MS Gothic" w:hAnsi="MS Gothic" w:cs="Arial" w:hint="eastAsia"/>
            </w:rPr>
            <w:t>☐</w:t>
          </w:r>
        </w:sdtContent>
      </w:sdt>
      <w:r w:rsidR="00A6230C" w:rsidRPr="00C61FE5">
        <w:rPr>
          <w:rFonts w:cs="Arial"/>
        </w:rPr>
        <w:t xml:space="preserve"> Terminate IRB approval.</w:t>
      </w:r>
    </w:p>
    <w:p w14:paraId="0CA62F04" w14:textId="1887B797" w:rsidR="00A6230C" w:rsidRDefault="003F3EFB" w:rsidP="00C61FE5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603386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D40" w:rsidRPr="00C61FE5">
            <w:rPr>
              <w:rFonts w:ascii="Segoe UI Symbol" w:hAnsi="Segoe UI Symbol" w:cs="Segoe UI Symbol"/>
            </w:rPr>
            <w:t>☐</w:t>
          </w:r>
        </w:sdtContent>
      </w:sdt>
      <w:r w:rsidR="00A6230C" w:rsidRPr="00C61FE5">
        <w:rPr>
          <w:rFonts w:cs="Arial"/>
        </w:rPr>
        <w:t xml:space="preserve"> Suspend IRB approval.</w:t>
      </w:r>
    </w:p>
    <w:p w14:paraId="2E732338" w14:textId="77777777" w:rsidR="00CC06AC" w:rsidRDefault="003F3EFB" w:rsidP="00CC06AC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1080091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6AC">
            <w:rPr>
              <w:rFonts w:ascii="Segoe UI Symbol" w:hAnsi="Segoe UI Symbol" w:cs="Segoe UI Symbol"/>
            </w:rPr>
            <w:t>☐</w:t>
          </w:r>
        </w:sdtContent>
      </w:sdt>
      <w:r w:rsidR="00CC06AC">
        <w:rPr>
          <w:rFonts w:cs="Arial"/>
        </w:rPr>
        <w:t xml:space="preserve">  Lift prior suspension of IRB approval. </w:t>
      </w:r>
    </w:p>
    <w:p w14:paraId="5E665656" w14:textId="0F1A248F" w:rsidR="00A6230C" w:rsidRPr="00C61FE5" w:rsidRDefault="003F3EFB" w:rsidP="00C61FE5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-695236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D40" w:rsidRPr="00C61FE5">
            <w:rPr>
              <w:rFonts w:ascii="Segoe UI Symbol" w:hAnsi="Segoe UI Symbol" w:cs="Segoe UI Symbol"/>
            </w:rPr>
            <w:t>☐</w:t>
          </w:r>
        </w:sdtContent>
      </w:sdt>
      <w:r w:rsidR="00A6230C" w:rsidRPr="00C61FE5">
        <w:rPr>
          <w:rFonts w:cs="Arial"/>
        </w:rPr>
        <w:t xml:space="preserve"> Transfer subjects to another investigator.</w:t>
      </w:r>
    </w:p>
    <w:p w14:paraId="170B0FB0" w14:textId="0949ECC7" w:rsidR="00A6230C" w:rsidRPr="00C61FE5" w:rsidRDefault="003F3EFB" w:rsidP="00C61FE5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-1047140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D40" w:rsidRPr="00C61FE5">
            <w:rPr>
              <w:rFonts w:ascii="Segoe UI Symbol" w:hAnsi="Segoe UI Symbol" w:cs="Segoe UI Symbol"/>
            </w:rPr>
            <w:t>☐</w:t>
          </w:r>
        </w:sdtContent>
      </w:sdt>
      <w:r w:rsidR="00A6230C" w:rsidRPr="00C61FE5">
        <w:rPr>
          <w:rFonts w:cs="Arial"/>
        </w:rPr>
        <w:t xml:space="preserve"> </w:t>
      </w:r>
      <w:proofErr w:type="gramStart"/>
      <w:r w:rsidR="00A6230C" w:rsidRPr="00C61FE5">
        <w:rPr>
          <w:rFonts w:cs="Arial"/>
        </w:rPr>
        <w:t>Make arrangements</w:t>
      </w:r>
      <w:proofErr w:type="gramEnd"/>
      <w:r w:rsidR="00A6230C" w:rsidRPr="00C61FE5">
        <w:rPr>
          <w:rFonts w:cs="Arial"/>
        </w:rPr>
        <w:t xml:space="preserve"> for clinical care outside the research.</w:t>
      </w:r>
    </w:p>
    <w:p w14:paraId="1E65A2BD" w14:textId="7A2830B9" w:rsidR="00A6230C" w:rsidRPr="00C61FE5" w:rsidRDefault="003F3EFB" w:rsidP="00C61FE5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-1027171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D40" w:rsidRPr="00C61FE5">
            <w:rPr>
              <w:rFonts w:ascii="Segoe UI Symbol" w:hAnsi="Segoe UI Symbol" w:cs="Segoe UI Symbol"/>
            </w:rPr>
            <w:t>☐</w:t>
          </w:r>
        </w:sdtContent>
      </w:sdt>
      <w:r w:rsidR="00A6230C" w:rsidRPr="00C61FE5">
        <w:rPr>
          <w:rFonts w:cs="Arial"/>
        </w:rPr>
        <w:t xml:space="preserve"> Allow continuation of some research activities under the supervision of an independent monitor.</w:t>
      </w:r>
    </w:p>
    <w:p w14:paraId="3C20F14C" w14:textId="3AEC0B1D" w:rsidR="00A6230C" w:rsidRPr="00C61FE5" w:rsidRDefault="003F3EFB" w:rsidP="00C61FE5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-1114517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D40" w:rsidRPr="00C61FE5">
            <w:rPr>
              <w:rFonts w:ascii="Segoe UI Symbol" w:hAnsi="Segoe UI Symbol" w:cs="Segoe UI Symbol"/>
            </w:rPr>
            <w:t>☐</w:t>
          </w:r>
        </w:sdtContent>
      </w:sdt>
      <w:r w:rsidR="00A6230C" w:rsidRPr="00C61FE5">
        <w:rPr>
          <w:rFonts w:cs="Arial"/>
        </w:rPr>
        <w:t xml:space="preserve"> Require follow-up of subjects for safety reasons.</w:t>
      </w:r>
    </w:p>
    <w:p w14:paraId="56D5B2C5" w14:textId="1F7FDC1E" w:rsidR="00A6230C" w:rsidRPr="00C61FE5" w:rsidRDefault="003F3EFB" w:rsidP="00C61FE5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463777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D40" w:rsidRPr="00C61FE5">
            <w:rPr>
              <w:rFonts w:ascii="Segoe UI Symbol" w:hAnsi="Segoe UI Symbol" w:cs="Segoe UI Symbol"/>
            </w:rPr>
            <w:t>☐</w:t>
          </w:r>
        </w:sdtContent>
      </w:sdt>
      <w:r w:rsidR="00A6230C" w:rsidRPr="00C61FE5">
        <w:rPr>
          <w:rFonts w:cs="Arial"/>
        </w:rPr>
        <w:t xml:space="preserve"> Require adverse events or outcomes to be reported to the IRB and the sponsor.</w:t>
      </w:r>
    </w:p>
    <w:p w14:paraId="5F381851" w14:textId="2280C7C8" w:rsidR="00A6230C" w:rsidRPr="00C61FE5" w:rsidRDefault="003F3EFB" w:rsidP="00C61FE5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-542745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D40" w:rsidRPr="00C61FE5">
            <w:rPr>
              <w:rFonts w:ascii="Segoe UI Symbol" w:hAnsi="Segoe UI Symbol" w:cs="Segoe UI Symbol"/>
            </w:rPr>
            <w:t>☐</w:t>
          </w:r>
        </w:sdtContent>
      </w:sdt>
      <w:r w:rsidR="00A6230C" w:rsidRPr="00C61FE5">
        <w:rPr>
          <w:rFonts w:cs="Arial"/>
        </w:rPr>
        <w:t xml:space="preserve"> Obtain additional information.</w:t>
      </w:r>
    </w:p>
    <w:p w14:paraId="0609B2B9" w14:textId="0E7D3E1E" w:rsidR="00A6230C" w:rsidRDefault="003F3EFB" w:rsidP="00C61FE5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-1543056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D40" w:rsidRPr="00C61FE5">
            <w:rPr>
              <w:rFonts w:ascii="Segoe UI Symbol" w:hAnsi="Segoe UI Symbol" w:cs="Segoe UI Symbol"/>
            </w:rPr>
            <w:t>☐</w:t>
          </w:r>
        </w:sdtContent>
      </w:sdt>
      <w:r w:rsidR="00A6230C" w:rsidRPr="00C61FE5">
        <w:rPr>
          <w:rFonts w:cs="Arial"/>
        </w:rPr>
        <w:t xml:space="preserve"> Consider whether changes without prior IRB review and approval were consistent with ensuring the subject’s continued welfare.</w:t>
      </w:r>
    </w:p>
    <w:p w14:paraId="1BEC4EA4" w14:textId="7469D65E" w:rsidR="002364D0" w:rsidRPr="00C61FE5" w:rsidRDefault="002364D0" w:rsidP="003F3EFB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447283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364D0">
            <w:rPr>
              <w:rFonts w:ascii="Segoe UI Symbol" w:hAnsi="Segoe UI Symbol" w:cs="Segoe UI Symbol"/>
            </w:rPr>
            <w:t>☐</w:t>
          </w:r>
        </w:sdtContent>
      </w:sdt>
      <w:r w:rsidRPr="002364D0">
        <w:rPr>
          <w:rFonts w:cs="Arial"/>
        </w:rPr>
        <w:t xml:space="preserve"> Take no further action because the corrective and/or preventative actions already taken are sufficient.</w:t>
      </w:r>
    </w:p>
    <w:p w14:paraId="6515212E" w14:textId="372C6868" w:rsidR="002B071A" w:rsidRPr="00C61FE5" w:rsidRDefault="003F3EFB" w:rsidP="00C61FE5">
      <w:pPr>
        <w:pStyle w:val="SecondarySub-SectionText-HCG"/>
        <w:spacing w:line="276" w:lineRule="auto"/>
        <w:ind w:left="0" w:firstLine="0"/>
        <w:rPr>
          <w:rFonts w:cs="Arial"/>
        </w:rPr>
      </w:pPr>
      <w:sdt>
        <w:sdtPr>
          <w:rPr>
            <w:rFonts w:cs="Arial"/>
          </w:rPr>
          <w:id w:val="1797331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D40" w:rsidRPr="00C61FE5">
            <w:rPr>
              <w:rFonts w:ascii="Segoe UI Symbol" w:hAnsi="Segoe UI Symbol" w:cs="Segoe UI Symbol"/>
            </w:rPr>
            <w:t>☐</w:t>
          </w:r>
        </w:sdtContent>
      </w:sdt>
      <w:r w:rsidR="00E44D40" w:rsidRPr="00C61FE5">
        <w:rPr>
          <w:rFonts w:cs="Arial"/>
        </w:rPr>
        <w:t xml:space="preserve"> Other:  </w:t>
      </w:r>
      <w:sdt>
        <w:sdtPr>
          <w:rPr>
            <w:rFonts w:cs="Arial"/>
          </w:rPr>
          <w:id w:val="-2118900375"/>
          <w:placeholder>
            <w:docPart w:val="D6CD3375EC864F2EB36059482C731865"/>
          </w:placeholder>
          <w:showingPlcHdr/>
          <w:text/>
        </w:sdtPr>
        <w:sdtEndPr/>
        <w:sdtContent>
          <w:r w:rsidR="00E44D40" w:rsidRPr="00C61FE5">
            <w:rPr>
              <w:rStyle w:val="PlaceholderText"/>
              <w:rFonts w:cs="Arial"/>
              <w:color w:val="auto"/>
            </w:rPr>
            <w:t>Click or tap here to enter text.</w:t>
          </w:r>
        </w:sdtContent>
      </w:sdt>
      <w:r w:rsidR="00E44D40" w:rsidRPr="00C61FE5">
        <w:rPr>
          <w:rFonts w:cs="Arial"/>
        </w:rPr>
        <w:t xml:space="preserve">      </w:t>
      </w:r>
    </w:p>
    <w:sectPr w:rsidR="002B071A" w:rsidRPr="00C61FE5" w:rsidSect="000B4573">
      <w:type w:val="continuous"/>
      <w:pgSz w:w="12240" w:h="15840"/>
      <w:pgMar w:top="720" w:right="720" w:bottom="720" w:left="72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A86CB" w14:textId="77777777" w:rsidR="004E1BAA" w:rsidRDefault="004E1BAA" w:rsidP="00855EE6">
      <w:pPr>
        <w:spacing w:after="0" w:line="240" w:lineRule="auto"/>
      </w:pPr>
      <w:r>
        <w:separator/>
      </w:r>
    </w:p>
  </w:endnote>
  <w:endnote w:type="continuationSeparator" w:id="0">
    <w:p w14:paraId="7617D466" w14:textId="77777777" w:rsidR="004E1BAA" w:rsidRDefault="004E1BAA" w:rsidP="00855EE6">
      <w:pPr>
        <w:spacing w:after="0" w:line="240" w:lineRule="auto"/>
      </w:pPr>
      <w:r>
        <w:continuationSeparator/>
      </w:r>
    </w:p>
  </w:endnote>
  <w:endnote w:type="continuationNotice" w:id="1">
    <w:p w14:paraId="2119A96C" w14:textId="77777777" w:rsidR="004E1BAA" w:rsidRDefault="004E1BAA">
      <w:pPr>
        <w:spacing w:after="0" w:line="240" w:lineRule="auto"/>
      </w:pPr>
    </w:p>
  </w:endnote>
  <w:endnote w:id="2">
    <w:p w14:paraId="4AA115AD" w14:textId="73F7A2D1" w:rsidR="00F50209" w:rsidRPr="00F50209" w:rsidRDefault="00F50209">
      <w:pPr>
        <w:pStyle w:val="EndnoteText"/>
        <w:rPr>
          <w:rFonts w:ascii="Arial" w:hAnsi="Arial" w:cs="Arial"/>
          <w:sz w:val="18"/>
          <w:szCs w:val="18"/>
        </w:rPr>
      </w:pPr>
      <w:r>
        <w:rPr>
          <w:rStyle w:val="EndnoteReference"/>
        </w:rPr>
        <w:endnoteRef/>
      </w:r>
      <w:r>
        <w:t xml:space="preserve"> </w:t>
      </w:r>
      <w:r w:rsidRPr="00F50209">
        <w:rPr>
          <w:rFonts w:ascii="Arial" w:hAnsi="Arial" w:cs="Arial"/>
          <w:sz w:val="18"/>
          <w:szCs w:val="18"/>
        </w:rPr>
        <w:t>This document satisfies AAHRPP elements I.5.A, I.5.D, I-9, II.2.G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-Regular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3B442" w14:textId="77777777" w:rsidR="007B0452" w:rsidRDefault="007B04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02B57" w14:textId="61C2157F" w:rsidR="008424AD" w:rsidRPr="008424AD" w:rsidRDefault="008424AD" w:rsidP="008424AD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  <w:p w14:paraId="3EE21FCA" w14:textId="64819AE5" w:rsidR="00D134E0" w:rsidRPr="00D134E0" w:rsidRDefault="00D134E0" w:rsidP="00D134E0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 w:rsidRPr="00D134E0">
      <w:rPr>
        <w:rFonts w:ascii="Montserrat-Regular" w:hAnsi="Montserrat-Regular" w:cs="Montserrat-Regular"/>
        <w:b/>
        <w:bCs/>
        <w:color w:val="717275"/>
        <w:sz w:val="18"/>
        <w:szCs w:val="18"/>
      </w:rPr>
      <w:t>Huron HRPP Toolkit 5.0</w:t>
    </w:r>
  </w:p>
  <w:p w14:paraId="4D342F68" w14:textId="514EDF20" w:rsidR="00D134E0" w:rsidRDefault="00D134E0" w:rsidP="00D134E0">
    <w:pPr>
      <w:pStyle w:val="Footer"/>
      <w:jc w:val="center"/>
      <w:rPr>
        <w:rFonts w:ascii="Montserrat-Regular" w:hAnsi="Montserrat-Regular" w:cs="Montserrat-Regular"/>
        <w:color w:val="717275"/>
        <w:sz w:val="18"/>
        <w:szCs w:val="18"/>
      </w:rPr>
    </w:pPr>
    <w:r>
      <w:rPr>
        <w:rFonts w:ascii="Montserrat-Regular" w:hAnsi="Montserrat-Regular" w:cs="Montserrat-Regular"/>
        <w:color w:val="717275"/>
        <w:sz w:val="18"/>
        <w:szCs w:val="18"/>
      </w:rPr>
      <w:t>© 2009-202</w:t>
    </w:r>
    <w:r w:rsidR="00CF1142">
      <w:rPr>
        <w:rFonts w:ascii="Montserrat-Regular" w:hAnsi="Montserrat-Regular" w:cs="Montserrat-Regular"/>
        <w:color w:val="717275"/>
        <w:sz w:val="18"/>
        <w:szCs w:val="18"/>
      </w:rPr>
      <w:t>2</w:t>
    </w:r>
    <w:r>
      <w:rPr>
        <w:rFonts w:ascii="Montserrat-Regular" w:hAnsi="Montserrat-Regular" w:cs="Montserrat-Regular"/>
        <w:color w:val="717275"/>
        <w:sz w:val="18"/>
        <w:szCs w:val="18"/>
      </w:rPr>
      <w:t xml:space="preserve"> Huron Consulting Group Inc. and affiliates.</w:t>
    </w:r>
  </w:p>
  <w:p w14:paraId="2058419E" w14:textId="27B6C861" w:rsidR="00D134E0" w:rsidRDefault="00D134E0" w:rsidP="00D134E0">
    <w:pPr>
      <w:pStyle w:val="Footer"/>
      <w:jc w:val="center"/>
    </w:pPr>
    <w:r>
      <w:rPr>
        <w:rFonts w:ascii="Montserrat-Regular" w:hAnsi="Montserrat-Regular" w:cs="Montserrat-Regular"/>
        <w:color w:val="717275"/>
        <w:sz w:val="18"/>
        <w:szCs w:val="18"/>
      </w:rPr>
      <w:t>Use subject to Huron’s Toolkit terms and conditions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63BCE" w14:textId="77777777" w:rsidR="00E75C28" w:rsidRDefault="00E75C28" w:rsidP="00E75C28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05D6513E" w14:textId="3BEF405D" w:rsidR="00802C94" w:rsidRPr="00276526" w:rsidRDefault="00802C94" w:rsidP="00802C94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FC6217">
      <w:rPr>
        <w:b/>
        <w:bCs/>
      </w:rPr>
      <w:t xml:space="preserve"> </w:t>
    </w:r>
    <w:r w:rsidRPr="00276526">
      <w:rPr>
        <w:b/>
        <w:bCs/>
      </w:rPr>
      <w:t>©</w:t>
    </w:r>
    <w:r w:rsidR="00C777E0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09F75CB1" w14:textId="77777777" w:rsidR="00802C94" w:rsidRPr="00276526" w:rsidRDefault="00802C94" w:rsidP="00802C94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04D80" w14:textId="77777777" w:rsidR="004E1BAA" w:rsidRDefault="004E1BAA" w:rsidP="00855EE6">
      <w:pPr>
        <w:spacing w:after="0" w:line="240" w:lineRule="auto"/>
      </w:pPr>
      <w:r>
        <w:separator/>
      </w:r>
    </w:p>
  </w:footnote>
  <w:footnote w:type="continuationSeparator" w:id="0">
    <w:p w14:paraId="14F3DD2E" w14:textId="77777777" w:rsidR="004E1BAA" w:rsidRDefault="004E1BAA" w:rsidP="00855EE6">
      <w:pPr>
        <w:spacing w:after="0" w:line="240" w:lineRule="auto"/>
      </w:pPr>
      <w:r>
        <w:continuationSeparator/>
      </w:r>
    </w:p>
  </w:footnote>
  <w:footnote w:type="continuationNotice" w:id="1">
    <w:p w14:paraId="39CB66F7" w14:textId="77777777" w:rsidR="004E1BAA" w:rsidRDefault="004E1B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7BD1F" w14:textId="77777777" w:rsidR="007B0452" w:rsidRDefault="007B04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820BE" w14:textId="16F7D666" w:rsidR="00914425" w:rsidRPr="00914425" w:rsidRDefault="00571105" w:rsidP="008424AD">
    <w:pPr>
      <w:pStyle w:val="Header"/>
      <w:jc w:val="center"/>
      <w:rPr>
        <w:rFonts w:ascii="Arial" w:hAnsi="Arial" w:cs="Arial"/>
        <w:sz w:val="24"/>
        <w:szCs w:val="24"/>
      </w:rPr>
    </w:pPr>
    <w:r>
      <w:rPr>
        <w:noProof/>
      </w:rPr>
      <w:drawing>
        <wp:inline distT="0" distB="0" distL="0" distR="0" wp14:anchorId="3CE8D20F" wp14:editId="4ACF5C78">
          <wp:extent cx="1627067" cy="515620"/>
          <wp:effectExtent l="0" t="0" r="0" b="0"/>
          <wp:docPr id="1" name="Picture 1" descr="This is the Hur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his is the Huron 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7067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6BD8" w14:textId="7F9225D9" w:rsidR="006649CA" w:rsidRDefault="007B0452" w:rsidP="00506960">
    <w:pPr>
      <w:pStyle w:val="Header"/>
      <w:jc w:val="center"/>
    </w:pPr>
    <w:r>
      <w:rPr>
        <w:noProof/>
      </w:rPr>
      <w:drawing>
        <wp:inline distT="0" distB="0" distL="0" distR="0" wp14:anchorId="53888E95" wp14:editId="78CD34CA">
          <wp:extent cx="4096512" cy="624503"/>
          <wp:effectExtent l="0" t="0" r="0" b="1905"/>
          <wp:docPr id="2" name="Picture 2" descr="Office for Human Research Protections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Office for Human Research Protection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6512" cy="624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A303B"/>
    <w:multiLevelType w:val="hybridMultilevel"/>
    <w:tmpl w:val="E3B65B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2686">
    <w:abstractNumId w:val="2"/>
  </w:num>
  <w:num w:numId="2" w16cid:durableId="506023898">
    <w:abstractNumId w:val="3"/>
  </w:num>
  <w:num w:numId="3" w16cid:durableId="479153856">
    <w:abstractNumId w:val="0"/>
  </w:num>
  <w:num w:numId="4" w16cid:durableId="81419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DFieldAppearanceNeedsUpdate" w:val="False"/>
  </w:docVars>
  <w:rsids>
    <w:rsidRoot w:val="00855EE6"/>
    <w:rsid w:val="00002AF2"/>
    <w:rsid w:val="00011A58"/>
    <w:rsid w:val="0001508F"/>
    <w:rsid w:val="00024D57"/>
    <w:rsid w:val="00051898"/>
    <w:rsid w:val="00063436"/>
    <w:rsid w:val="00073852"/>
    <w:rsid w:val="0007512F"/>
    <w:rsid w:val="00082AFF"/>
    <w:rsid w:val="00095BC7"/>
    <w:rsid w:val="000B4573"/>
    <w:rsid w:val="000E220B"/>
    <w:rsid w:val="000F5F1B"/>
    <w:rsid w:val="00107F49"/>
    <w:rsid w:val="00112F1A"/>
    <w:rsid w:val="0012094B"/>
    <w:rsid w:val="0013543C"/>
    <w:rsid w:val="00150F7C"/>
    <w:rsid w:val="00170F88"/>
    <w:rsid w:val="001C5CD8"/>
    <w:rsid w:val="001D6859"/>
    <w:rsid w:val="001E6EA8"/>
    <w:rsid w:val="001F117D"/>
    <w:rsid w:val="001F5F89"/>
    <w:rsid w:val="001F6AEF"/>
    <w:rsid w:val="00212DD9"/>
    <w:rsid w:val="00214B0F"/>
    <w:rsid w:val="00216912"/>
    <w:rsid w:val="002364D0"/>
    <w:rsid w:val="0024381C"/>
    <w:rsid w:val="00272E9B"/>
    <w:rsid w:val="002976CB"/>
    <w:rsid w:val="002A0DD4"/>
    <w:rsid w:val="002A407B"/>
    <w:rsid w:val="002B071A"/>
    <w:rsid w:val="002B5CF2"/>
    <w:rsid w:val="002B681F"/>
    <w:rsid w:val="002D11FD"/>
    <w:rsid w:val="00326970"/>
    <w:rsid w:val="00336574"/>
    <w:rsid w:val="0035722D"/>
    <w:rsid w:val="003A0959"/>
    <w:rsid w:val="003E5AE2"/>
    <w:rsid w:val="003F3EFB"/>
    <w:rsid w:val="003F727A"/>
    <w:rsid w:val="00401F3C"/>
    <w:rsid w:val="00413B76"/>
    <w:rsid w:val="00420ABF"/>
    <w:rsid w:val="00433C87"/>
    <w:rsid w:val="00464FA9"/>
    <w:rsid w:val="004B05DE"/>
    <w:rsid w:val="004B15E4"/>
    <w:rsid w:val="004C19FE"/>
    <w:rsid w:val="004E1BAA"/>
    <w:rsid w:val="00501678"/>
    <w:rsid w:val="00506960"/>
    <w:rsid w:val="00512CDD"/>
    <w:rsid w:val="00534ECB"/>
    <w:rsid w:val="00555522"/>
    <w:rsid w:val="00562593"/>
    <w:rsid w:val="00571105"/>
    <w:rsid w:val="00574247"/>
    <w:rsid w:val="0058236F"/>
    <w:rsid w:val="00594A69"/>
    <w:rsid w:val="005A1077"/>
    <w:rsid w:val="005B76D3"/>
    <w:rsid w:val="00611778"/>
    <w:rsid w:val="00612FDA"/>
    <w:rsid w:val="0062282F"/>
    <w:rsid w:val="00625EFE"/>
    <w:rsid w:val="00636276"/>
    <w:rsid w:val="00650A58"/>
    <w:rsid w:val="0065577B"/>
    <w:rsid w:val="006649CA"/>
    <w:rsid w:val="00675EB8"/>
    <w:rsid w:val="0069057F"/>
    <w:rsid w:val="006A19C8"/>
    <w:rsid w:val="006C3173"/>
    <w:rsid w:val="006D056E"/>
    <w:rsid w:val="006E754F"/>
    <w:rsid w:val="006F23D2"/>
    <w:rsid w:val="00724781"/>
    <w:rsid w:val="007469E0"/>
    <w:rsid w:val="007912B3"/>
    <w:rsid w:val="007B0452"/>
    <w:rsid w:val="007C32A7"/>
    <w:rsid w:val="007E35A8"/>
    <w:rsid w:val="00802C94"/>
    <w:rsid w:val="00821C23"/>
    <w:rsid w:val="0083413E"/>
    <w:rsid w:val="0084152D"/>
    <w:rsid w:val="008424AD"/>
    <w:rsid w:val="00855EE6"/>
    <w:rsid w:val="0086083E"/>
    <w:rsid w:val="008653C1"/>
    <w:rsid w:val="00872DA6"/>
    <w:rsid w:val="00887561"/>
    <w:rsid w:val="00893D51"/>
    <w:rsid w:val="008B0231"/>
    <w:rsid w:val="008B32E5"/>
    <w:rsid w:val="008B3D20"/>
    <w:rsid w:val="008E54A4"/>
    <w:rsid w:val="008F26B1"/>
    <w:rsid w:val="009030FC"/>
    <w:rsid w:val="00914425"/>
    <w:rsid w:val="00917358"/>
    <w:rsid w:val="00926535"/>
    <w:rsid w:val="00933B0E"/>
    <w:rsid w:val="0093623D"/>
    <w:rsid w:val="00943D45"/>
    <w:rsid w:val="00952787"/>
    <w:rsid w:val="00972B4F"/>
    <w:rsid w:val="00990646"/>
    <w:rsid w:val="009C1EE8"/>
    <w:rsid w:val="009E023E"/>
    <w:rsid w:val="00A162D2"/>
    <w:rsid w:val="00A52905"/>
    <w:rsid w:val="00A56818"/>
    <w:rsid w:val="00A6230C"/>
    <w:rsid w:val="00A75B86"/>
    <w:rsid w:val="00A92F61"/>
    <w:rsid w:val="00A94AF5"/>
    <w:rsid w:val="00AA4BF9"/>
    <w:rsid w:val="00AB4B74"/>
    <w:rsid w:val="00AC1B56"/>
    <w:rsid w:val="00AC2F0C"/>
    <w:rsid w:val="00B23768"/>
    <w:rsid w:val="00B23D93"/>
    <w:rsid w:val="00B40009"/>
    <w:rsid w:val="00B4192F"/>
    <w:rsid w:val="00B53612"/>
    <w:rsid w:val="00B54DF7"/>
    <w:rsid w:val="00B61F4A"/>
    <w:rsid w:val="00B758C3"/>
    <w:rsid w:val="00BB2AC7"/>
    <w:rsid w:val="00BD5778"/>
    <w:rsid w:val="00BE5688"/>
    <w:rsid w:val="00BF2F85"/>
    <w:rsid w:val="00C11900"/>
    <w:rsid w:val="00C56ABB"/>
    <w:rsid w:val="00C61FE5"/>
    <w:rsid w:val="00C64784"/>
    <w:rsid w:val="00C66FB9"/>
    <w:rsid w:val="00C75CAF"/>
    <w:rsid w:val="00C777E0"/>
    <w:rsid w:val="00C85B14"/>
    <w:rsid w:val="00CA076B"/>
    <w:rsid w:val="00CB0150"/>
    <w:rsid w:val="00CB0F42"/>
    <w:rsid w:val="00CC06AC"/>
    <w:rsid w:val="00CC6BE4"/>
    <w:rsid w:val="00CD3D3E"/>
    <w:rsid w:val="00CD6AD6"/>
    <w:rsid w:val="00CF1142"/>
    <w:rsid w:val="00D134E0"/>
    <w:rsid w:val="00D35E6A"/>
    <w:rsid w:val="00DA1417"/>
    <w:rsid w:val="00DD51AB"/>
    <w:rsid w:val="00E0288C"/>
    <w:rsid w:val="00E33C34"/>
    <w:rsid w:val="00E34769"/>
    <w:rsid w:val="00E3699D"/>
    <w:rsid w:val="00E44D40"/>
    <w:rsid w:val="00E75C28"/>
    <w:rsid w:val="00E80A2D"/>
    <w:rsid w:val="00E9748E"/>
    <w:rsid w:val="00EA6624"/>
    <w:rsid w:val="00EE39FA"/>
    <w:rsid w:val="00EF642F"/>
    <w:rsid w:val="00F116D8"/>
    <w:rsid w:val="00F27975"/>
    <w:rsid w:val="00F40567"/>
    <w:rsid w:val="00F50209"/>
    <w:rsid w:val="00F84AEF"/>
    <w:rsid w:val="00FA6F1C"/>
    <w:rsid w:val="00FC6217"/>
    <w:rsid w:val="00FE1862"/>
    <w:rsid w:val="00FF487C"/>
    <w:rsid w:val="00FF707C"/>
    <w:rsid w:val="3C26FA6B"/>
    <w:rsid w:val="43A8E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BE1BAAE9-D8A5-4C40-ACAD-1F8E84B4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rsid w:val="006E754F"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rsid w:val="00002AF2"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sid w:val="006E754F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sid w:val="00002AF2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rsid w:val="006E754F"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rsid w:val="008E54A4"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rsid w:val="008E54A4"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sid w:val="00893D51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sid w:val="00E0288C"/>
    <w:rPr>
      <w:rFonts w:ascii="Arial" w:hAnsi="Arial"/>
    </w:rPr>
  </w:style>
  <w:style w:type="table" w:customStyle="1" w:styleId="GrayBandedRowTable-HCG">
    <w:name w:val="Gray Banded Row Table - HCG"/>
    <w:basedOn w:val="TableNormal"/>
    <w:uiPriority w:val="99"/>
    <w:rsid w:val="00933B0E"/>
    <w:pPr>
      <w:spacing w:after="0" w:line="240" w:lineRule="auto"/>
    </w:pPr>
    <w:rPr>
      <w:rFonts w:ascii="Arial" w:hAnsi="Arial"/>
      <w:sz w:val="24"/>
    </w:rPr>
    <w:tblPr>
      <w:tblStyleRowBandSize w:val="1"/>
      <w:tblBorders>
        <w:top w:val="single" w:sz="4" w:space="0" w:color="AEAAAA" w:themeColor="background2" w:themeShade="BF"/>
        <w:left w:val="single" w:sz="4" w:space="0" w:color="AEAAAA" w:themeColor="background2" w:themeShade="BF"/>
        <w:bottom w:val="single" w:sz="4" w:space="0" w:color="AEAAAA" w:themeColor="background2" w:themeShade="BF"/>
        <w:right w:val="single" w:sz="4" w:space="0" w:color="AEAAAA" w:themeColor="background2" w:themeShade="BF"/>
        <w:insideH w:val="single" w:sz="4" w:space="0" w:color="AEAAAA" w:themeColor="background2" w:themeShade="BF"/>
        <w:insideV w:val="single" w:sz="4" w:space="0" w:color="AEAAAA" w:themeColor="background2" w:themeShade="BF"/>
      </w:tblBorders>
    </w:tblPr>
    <w:tblStylePr w:type="firstRow">
      <w:rPr>
        <w:rFonts w:ascii="Arial" w:hAnsi="Arial"/>
        <w:b/>
        <w:sz w:val="24"/>
      </w:rPr>
    </w:tblStylePr>
    <w:tblStylePr w:type="band2Horz">
      <w:tblPr/>
      <w:tcPr>
        <w:tc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cBorders>
        <w:shd w:val="clear" w:color="auto" w:fill="BFBFBF" w:themeFill="background1" w:themeFillShade="BF"/>
      </w:tcPr>
    </w:tblStylePr>
  </w:style>
  <w:style w:type="character" w:styleId="Mention">
    <w:name w:val="Mention"/>
    <w:basedOn w:val="DefaultParagraphFont"/>
    <w:uiPriority w:val="99"/>
    <w:unhideWhenUsed/>
    <w:rsid w:val="008424AD"/>
    <w:rPr>
      <w:color w:val="2B579A"/>
      <w:shd w:val="clear" w:color="auto" w:fill="E1DFDD"/>
    </w:rPr>
  </w:style>
  <w:style w:type="paragraph" w:customStyle="1" w:styleId="SectionInstructions-HCG">
    <w:name w:val="Section Instructions - HCG"/>
    <w:basedOn w:val="Sub-SectionText-HCG"/>
    <w:link w:val="SectionInstructions-HCGChar"/>
    <w:rsid w:val="00594A6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auto"/>
      <w:spacing w:line="276" w:lineRule="auto"/>
      <w:ind w:left="288"/>
    </w:pPr>
  </w:style>
  <w:style w:type="character" w:customStyle="1" w:styleId="SectionInstructions-HCGChar">
    <w:name w:val="Section Instructions - HCG Char"/>
    <w:basedOn w:val="Sub-SectionText-HCGChar"/>
    <w:link w:val="SectionInstructions-HCG"/>
    <w:rsid w:val="00594A69"/>
    <w:rPr>
      <w:rFonts w:ascii="Arial" w:hAnsi="Arial"/>
      <w:shd w:val="pct12" w:color="auto" w:fill="auto"/>
    </w:rPr>
  </w:style>
  <w:style w:type="character" w:styleId="Hyperlink">
    <w:name w:val="Hyperlink"/>
    <w:basedOn w:val="DefaultParagraphFont"/>
    <w:uiPriority w:val="99"/>
    <w:unhideWhenUsed/>
    <w:rsid w:val="001F6A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AE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44D40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5020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5020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50209"/>
    <w:rPr>
      <w:vertAlign w:val="superscript"/>
    </w:rPr>
  </w:style>
  <w:style w:type="paragraph" w:styleId="Revision">
    <w:name w:val="Revision"/>
    <w:hidden/>
    <w:uiPriority w:val="99"/>
    <w:semiHidden/>
    <w:rsid w:val="00CC06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7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CD3375EC864F2EB36059482C731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439DA-F0C2-4E2C-8C73-5319EEBD8A13}"/>
      </w:docPartPr>
      <w:docPartBody>
        <w:p w:rsidR="00C97CD9" w:rsidRDefault="00BF3384" w:rsidP="00BF3384">
          <w:pPr>
            <w:pStyle w:val="D6CD3375EC864F2EB36059482C731865"/>
          </w:pPr>
          <w:r w:rsidRPr="001E490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-Regular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9B"/>
    <w:rsid w:val="000D4CA0"/>
    <w:rsid w:val="00154C9B"/>
    <w:rsid w:val="00185D2B"/>
    <w:rsid w:val="00214B0F"/>
    <w:rsid w:val="00562593"/>
    <w:rsid w:val="006771D9"/>
    <w:rsid w:val="008618C4"/>
    <w:rsid w:val="008653C1"/>
    <w:rsid w:val="00B4192F"/>
    <w:rsid w:val="00BF3384"/>
    <w:rsid w:val="00C97CD9"/>
    <w:rsid w:val="00CD6AD6"/>
    <w:rsid w:val="00D00B6A"/>
    <w:rsid w:val="00D6471A"/>
    <w:rsid w:val="00DA1417"/>
    <w:rsid w:val="00DD44F2"/>
    <w:rsid w:val="00EE37CC"/>
    <w:rsid w:val="00F07355"/>
    <w:rsid w:val="00F50C64"/>
    <w:rsid w:val="00FF487C"/>
    <w:rsid w:val="00FF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71D9"/>
    <w:rPr>
      <w:color w:val="808080"/>
    </w:rPr>
  </w:style>
  <w:style w:type="paragraph" w:customStyle="1" w:styleId="D6CD3375EC864F2EB36059482C731865">
    <w:name w:val="D6CD3375EC864F2EB36059482C731865"/>
    <w:rsid w:val="00BF33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442066-bf90-4535-9958-bdb0b8ae0d2c">
      <UserInfo>
        <DisplayName/>
        <AccountId xsi:nil="true"/>
        <AccountType/>
      </UserInfo>
    </SharedWithUsers>
    <lcf76f155ced4ddcb4097134ff3c332f xmlns="c5b12f2e-6b3c-4a3a-9961-bb47292d08cd">
      <Terms xmlns="http://schemas.microsoft.com/office/infopath/2007/PartnerControls"/>
    </lcf76f155ced4ddcb4097134ff3c332f>
    <TaxCatchAll xmlns="20442066-bf90-4535-9958-bdb0b8ae0d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D7BF1D8BDA14886000D70D08E412B" ma:contentTypeVersion="25" ma:contentTypeDescription="Create a new document." ma:contentTypeScope="" ma:versionID="93ce81feb7a9d1c94cf7dff784a9ecd8">
  <xsd:schema xmlns:xsd="http://www.w3.org/2001/XMLSchema" xmlns:xs="http://www.w3.org/2001/XMLSchema" xmlns:p="http://schemas.microsoft.com/office/2006/metadata/properties" xmlns:ns2="c5b12f2e-6b3c-4a3a-9961-bb47292d08cd" xmlns:ns3="20442066-bf90-4535-9958-bdb0b8ae0d2c" targetNamespace="http://schemas.microsoft.com/office/2006/metadata/properties" ma:root="true" ma:fieldsID="22812611092d887d233dcafb0faf1816" ns2:_="" ns3:_="">
    <xsd:import namespace="c5b12f2e-6b3c-4a3a-9961-bb47292d08cd"/>
    <xsd:import namespace="20442066-bf90-4535-9958-bdb0b8ae0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12f2e-6b3c-4a3a-9961-bb47292d0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afe79d-3d34-4b47-ba45-d446bc85e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42066-bf90-4535-9958-bdb0b8ae0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15192be-978a-4d9a-b231-b890368fc33e}" ma:internalName="TaxCatchAll" ma:showField="CatchAllData" ma:web="20442066-bf90-4535-9958-bdb0b8ae0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BD6C36-CB5C-453A-979A-F25CF63C8158}">
  <ds:schemaRefs>
    <ds:schemaRef ds:uri="c5b12f2e-6b3c-4a3a-9961-bb47292d08cd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20442066-bf90-4535-9958-bdb0b8ae0d2c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98C036F-BADF-4169-8F2A-F085513212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EC7610-C55E-4ABC-8D67-F03A94920A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1387</Characters>
  <Application>Microsoft Office Word</Application>
  <DocSecurity>0</DocSecurity>
  <Lines>43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Kasandra Lambert</dc:creator>
  <cp:keywords/>
  <dc:description/>
  <cp:lastModifiedBy>Kasandra Lambert</cp:lastModifiedBy>
  <cp:revision>3</cp:revision>
  <dcterms:created xsi:type="dcterms:W3CDTF">2025-12-16T14:11:00Z</dcterms:created>
  <dcterms:modified xsi:type="dcterms:W3CDTF">2025-12-16T14:12:00Z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0x01010038ED7BF1D8BDA14886000D70D08E412B</vt:lpwstr>
  </property>
  <property fmtid="{D5CDD505-2E9C-101B-9397-08002B2CF9AE}" pid="4" name="Order">
    <vt:r8>3807200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