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DEE5" w14:textId="633A7405" w:rsidR="00A34F7A" w:rsidRPr="00DC4242" w:rsidRDefault="00BD5778" w:rsidP="0022001A">
      <w:pPr>
        <w:spacing w:after="0"/>
        <w:jc w:val="center"/>
        <w:rPr>
          <w:rFonts w:ascii="Arial" w:hAnsi="Arial" w:cs="Arial"/>
          <w:sz w:val="24"/>
          <w:szCs w:val="24"/>
        </w:rPr>
      </w:pPr>
      <w:r w:rsidRPr="00DC4242">
        <w:rPr>
          <w:rFonts w:ascii="Arial" w:hAnsi="Arial" w:cs="Arial"/>
          <w:sz w:val="24"/>
          <w:szCs w:val="24"/>
        </w:rPr>
        <w:t>HRP-</w:t>
      </w:r>
      <w:r w:rsidR="003C6AF6" w:rsidRPr="00DC4242">
        <w:rPr>
          <w:rFonts w:ascii="Arial" w:hAnsi="Arial" w:cs="Arial"/>
          <w:sz w:val="24"/>
          <w:szCs w:val="24"/>
        </w:rPr>
        <w:t>318</w:t>
      </w:r>
      <w:r w:rsidRPr="00DC4242">
        <w:rPr>
          <w:rFonts w:ascii="Arial" w:hAnsi="Arial" w:cs="Arial"/>
          <w:sz w:val="24"/>
          <w:szCs w:val="24"/>
        </w:rPr>
        <w:t xml:space="preserve"> | </w:t>
      </w:r>
      <w:r w:rsidR="007001CB">
        <w:rPr>
          <w:rFonts w:ascii="Arial" w:hAnsi="Arial" w:cs="Arial"/>
          <w:sz w:val="24"/>
          <w:szCs w:val="24"/>
        </w:rPr>
        <w:t>12</w:t>
      </w:r>
      <w:r>
        <w:rPr>
          <w:rFonts w:ascii="Arial" w:hAnsi="Arial" w:cs="Arial"/>
          <w:sz w:val="24"/>
          <w:szCs w:val="24"/>
        </w:rPr>
        <w:t>/</w:t>
      </w:r>
      <w:r w:rsidR="00645C40">
        <w:rPr>
          <w:rFonts w:ascii="Arial" w:hAnsi="Arial" w:cs="Arial"/>
          <w:sz w:val="24"/>
          <w:szCs w:val="24"/>
        </w:rPr>
        <w:t>1</w:t>
      </w:r>
      <w:r w:rsidR="007001CB">
        <w:rPr>
          <w:rFonts w:ascii="Arial" w:hAnsi="Arial" w:cs="Arial"/>
          <w:sz w:val="24"/>
          <w:szCs w:val="24"/>
        </w:rPr>
        <w:t>6</w:t>
      </w:r>
      <w:r>
        <w:rPr>
          <w:rFonts w:ascii="Arial" w:hAnsi="Arial" w:cs="Arial"/>
          <w:sz w:val="24"/>
          <w:szCs w:val="24"/>
        </w:rPr>
        <w:t>/2025</w:t>
      </w:r>
      <w:r w:rsidR="00DC4242" w:rsidRPr="00DC4242">
        <w:rPr>
          <w:rFonts w:ascii="Arial" w:hAnsi="Arial" w:cs="Arial"/>
          <w:sz w:val="24"/>
          <w:szCs w:val="24"/>
        </w:rPr>
        <w:t xml:space="preserve"> </w:t>
      </w:r>
    </w:p>
    <w:p w14:paraId="7F4D0F09" w14:textId="77777777" w:rsidR="0022001A" w:rsidRPr="00CA4778" w:rsidRDefault="0022001A" w:rsidP="0022001A">
      <w:pPr>
        <w:spacing w:after="0"/>
        <w:jc w:val="center"/>
        <w:rPr>
          <w:rFonts w:ascii="Arial" w:hAnsi="Arial" w:cs="Arial"/>
          <w:sz w:val="24"/>
          <w:szCs w:val="24"/>
        </w:rPr>
      </w:pPr>
    </w:p>
    <w:p w14:paraId="3344C008" w14:textId="6B2F14F3" w:rsidR="00893D51" w:rsidRDefault="00555522" w:rsidP="0022001A">
      <w:pPr>
        <w:pStyle w:val="DocumentTitle-HCG"/>
      </w:pPr>
      <w:r w:rsidRPr="008424AD">
        <w:t>WORKSHEET</w:t>
      </w:r>
      <w:r w:rsidR="00914425" w:rsidRPr="008424AD">
        <w:t>:</w:t>
      </w:r>
      <w:r w:rsidR="00BD5778" w:rsidRPr="008424AD">
        <w:t xml:space="preserve"> </w:t>
      </w:r>
      <w:r w:rsidR="003C6AF6" w:rsidRPr="00D035D3">
        <w:t>Additional</w:t>
      </w:r>
      <w:r w:rsidR="003C6AF6" w:rsidRPr="003C6AF6">
        <w:t xml:space="preserve"> </w:t>
      </w:r>
      <w:r w:rsidR="003C6AF6" w:rsidRPr="000B11B8">
        <w:t>Federal</w:t>
      </w:r>
      <w:r w:rsidR="003C6AF6" w:rsidRPr="003C6AF6">
        <w:t xml:space="preserve"> Agency Criteria</w:t>
      </w:r>
    </w:p>
    <w:p w14:paraId="08439E73" w14:textId="0D24EB6D" w:rsidR="003C6AF6" w:rsidRPr="003C6AF6" w:rsidRDefault="003C6AF6" w:rsidP="0022001A">
      <w:pPr>
        <w:pStyle w:val="PrimarySectionText-HCG"/>
        <w:spacing w:after="0"/>
        <w:ind w:left="0" w:firstLine="0"/>
        <w:rPr>
          <w:rFonts w:eastAsia="Times New Roman"/>
          <w:color w:val="F898A6"/>
        </w:rPr>
      </w:pPr>
      <w:r w:rsidRPr="00CB5E77">
        <w:t xml:space="preserve">The purpose of this worksheet is to provide support for IRB members reviewing research regulated by specific federal agencies. </w:t>
      </w:r>
      <w:r w:rsidR="007111E7" w:rsidRPr="00CB5E77">
        <w:t>It does not need to be completed or retained.</w:t>
      </w:r>
      <w:r>
        <w:rPr>
          <w:rStyle w:val="EndnoteReference"/>
        </w:rPr>
        <w:endnoteReference w:id="2"/>
      </w:r>
    </w:p>
    <w:p w14:paraId="115A8FA9" w14:textId="10ADDDA7" w:rsidR="003275B3" w:rsidRPr="0066273F" w:rsidRDefault="003275B3" w:rsidP="0022001A">
      <w:pPr>
        <w:pStyle w:val="SectionHeading-HCG"/>
        <w:numPr>
          <w:ilvl w:val="0"/>
          <w:numId w:val="12"/>
        </w:numPr>
        <w:spacing w:line="276" w:lineRule="auto"/>
        <w:rPr>
          <w:color w:val="A64200"/>
          <w:sz w:val="22"/>
          <w:szCs w:val="22"/>
        </w:rPr>
      </w:pPr>
      <w:r w:rsidRPr="0066273F">
        <w:rPr>
          <w:color w:val="A64200"/>
          <w:sz w:val="22"/>
          <w:szCs w:val="22"/>
        </w:rPr>
        <w:t xml:space="preserve">Additional Criteria for Department of Justice (DOJ) Research Conducted within the Federal Bureau of Prisons (BOP) </w:t>
      </w:r>
      <w:r w:rsidR="0088187D" w:rsidRPr="0066273F">
        <w:rPr>
          <w:b w:val="0"/>
          <w:bCs w:val="0"/>
          <w:color w:val="A64200"/>
          <w:sz w:val="22"/>
          <w:szCs w:val="22"/>
        </w:rPr>
        <w:t>(Check if “</w:t>
      </w:r>
      <w:r w:rsidR="0088187D" w:rsidRPr="0066273F">
        <w:rPr>
          <w:color w:val="A64200"/>
          <w:sz w:val="22"/>
          <w:szCs w:val="22"/>
        </w:rPr>
        <w:t>Yes</w:t>
      </w:r>
      <w:r w:rsidR="0088187D" w:rsidRPr="0066273F">
        <w:rPr>
          <w:b w:val="0"/>
          <w:bCs w:val="0"/>
          <w:color w:val="A64200"/>
          <w:sz w:val="22"/>
          <w:szCs w:val="22"/>
        </w:rPr>
        <w:t>” or “</w:t>
      </w:r>
      <w:r w:rsidR="0088187D" w:rsidRPr="0066273F">
        <w:rPr>
          <w:color w:val="A64200"/>
          <w:sz w:val="22"/>
          <w:szCs w:val="22"/>
        </w:rPr>
        <w:t>NA</w:t>
      </w:r>
      <w:r w:rsidR="0088187D" w:rsidRPr="0066273F">
        <w:rPr>
          <w:b w:val="0"/>
          <w:bCs w:val="0"/>
          <w:color w:val="A64200"/>
          <w:sz w:val="22"/>
          <w:szCs w:val="22"/>
        </w:rPr>
        <w:t>”. All must be checked)</w:t>
      </w:r>
    </w:p>
    <w:p w14:paraId="5A45F0E1" w14:textId="579DCD16" w:rsidR="003275B3" w:rsidRPr="0066273F" w:rsidRDefault="005632C1" w:rsidP="0022001A">
      <w:pPr>
        <w:pStyle w:val="PrimarySectionText-HCG"/>
        <w:rPr>
          <w:rFonts w:cs="Arial"/>
          <w:color w:val="BC5900"/>
        </w:rPr>
      </w:pPr>
      <w:sdt>
        <w:sdtPr>
          <w:rPr>
            <w:rFonts w:cs="Arial"/>
            <w:color w:val="BC5900"/>
          </w:rPr>
          <w:id w:val="-160078044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The </w:t>
      </w:r>
      <w:proofErr w:type="gramStart"/>
      <w:r w:rsidR="003275B3" w:rsidRPr="0066273F">
        <w:rPr>
          <w:rFonts w:cs="Arial"/>
          <w:color w:val="BC5900"/>
        </w:rPr>
        <w:t>investigator</w:t>
      </w:r>
      <w:proofErr w:type="gramEnd"/>
      <w:r w:rsidR="003275B3" w:rsidRPr="0066273F">
        <w:rPr>
          <w:rFonts w:cs="Arial"/>
          <w:color w:val="BC5900"/>
        </w:rPr>
        <w:t xml:space="preserve"> and research staff are aware of and have been educated about the specific requirements of DOJ research within the BOP.</w:t>
      </w:r>
    </w:p>
    <w:p w14:paraId="4836C134" w14:textId="00CD926A" w:rsidR="003275B3" w:rsidRPr="0066273F" w:rsidRDefault="005632C1" w:rsidP="0022001A">
      <w:pPr>
        <w:pStyle w:val="PrimarySectionText-HCG"/>
        <w:rPr>
          <w:rFonts w:cs="Arial"/>
          <w:color w:val="BC5900"/>
        </w:rPr>
      </w:pPr>
      <w:sdt>
        <w:sdtPr>
          <w:rPr>
            <w:rFonts w:cs="Arial"/>
            <w:color w:val="BC5900"/>
          </w:rPr>
          <w:id w:val="475259342"/>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project does not involve medical experimentation, cosmetic research, or pharmaceutical testing.</w:t>
      </w:r>
    </w:p>
    <w:p w14:paraId="779EBD15" w14:textId="62DBAC7A" w:rsidR="003275B3" w:rsidRPr="0066273F" w:rsidRDefault="005632C1" w:rsidP="0022001A">
      <w:pPr>
        <w:pStyle w:val="PrimarySectionText-HCG"/>
        <w:rPr>
          <w:rFonts w:cs="Arial"/>
          <w:color w:val="BC5900"/>
        </w:rPr>
      </w:pPr>
      <w:sdt>
        <w:sdtPr>
          <w:rPr>
            <w:rFonts w:cs="Arial"/>
            <w:color w:val="BC5900"/>
          </w:rPr>
          <w:id w:val="-481923174"/>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research design is compatible with both the operation of prison facilities and protection of human subjects.</w:t>
      </w:r>
    </w:p>
    <w:p w14:paraId="1FC8BCA0" w14:textId="17F87BD4" w:rsidR="003275B3" w:rsidRPr="0066273F" w:rsidRDefault="005632C1" w:rsidP="0022001A">
      <w:pPr>
        <w:pStyle w:val="PrimarySectionText-HCG"/>
        <w:rPr>
          <w:rFonts w:cs="Arial"/>
          <w:color w:val="BC5900"/>
        </w:rPr>
      </w:pPr>
      <w:sdt>
        <w:sdtPr>
          <w:rPr>
            <w:rFonts w:cs="Arial"/>
            <w:color w:val="BC5900"/>
          </w:rPr>
          <w:id w:val="-712110113"/>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investigator will observe the rules of the institution or office in which the research is conducted.</w:t>
      </w:r>
    </w:p>
    <w:p w14:paraId="72F91279" w14:textId="5802D8DD" w:rsidR="003275B3" w:rsidRPr="0066273F" w:rsidRDefault="005632C1" w:rsidP="0022001A">
      <w:pPr>
        <w:pStyle w:val="PrimarySectionText-HCG"/>
        <w:rPr>
          <w:rFonts w:cs="Arial"/>
          <w:color w:val="BC5900"/>
        </w:rPr>
      </w:pPr>
      <w:sdt>
        <w:sdtPr>
          <w:rPr>
            <w:rFonts w:cs="Arial"/>
            <w:color w:val="BC5900"/>
          </w:rPr>
          <w:id w:val="-135287616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Investigators who are not BOP employees have signed a statement agreeing to adhere to the requirements of 28 CFR 512.</w:t>
      </w:r>
    </w:p>
    <w:p w14:paraId="5846AFAE" w14:textId="20372A96" w:rsidR="003275B3" w:rsidRPr="0066273F" w:rsidRDefault="005632C1" w:rsidP="0022001A">
      <w:pPr>
        <w:pStyle w:val="PrimarySectionText-HCG"/>
        <w:rPr>
          <w:rFonts w:cs="Arial"/>
          <w:color w:val="BC5900"/>
        </w:rPr>
      </w:pPr>
      <w:sdt>
        <w:sdtPr>
          <w:rPr>
            <w:rFonts w:cs="Arial"/>
            <w:color w:val="BC5900"/>
          </w:rPr>
          <w:id w:val="188051676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All research proposals will be reviewed by the BOP IRB.</w:t>
      </w:r>
    </w:p>
    <w:p w14:paraId="2ACE8CA4" w14:textId="52BE7824" w:rsidR="003275B3" w:rsidRPr="0066273F" w:rsidRDefault="005632C1" w:rsidP="0022001A">
      <w:pPr>
        <w:pStyle w:val="PrimarySectionText-HCG"/>
        <w:rPr>
          <w:rFonts w:cs="Arial"/>
          <w:color w:val="BC5900"/>
        </w:rPr>
      </w:pPr>
      <w:sdt>
        <w:sdtPr>
          <w:rPr>
            <w:rFonts w:cs="Arial"/>
            <w:color w:val="BC5900"/>
          </w:rPr>
          <w:id w:val="19073059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project has an adequate research design and will contribute to the advancement of knowledge about corrections.</w:t>
      </w:r>
    </w:p>
    <w:p w14:paraId="50F62EAB" w14:textId="530662F1" w:rsidR="003275B3" w:rsidRPr="0066273F" w:rsidRDefault="005632C1" w:rsidP="0022001A">
      <w:pPr>
        <w:pStyle w:val="PrimarySectionText-HCG"/>
        <w:rPr>
          <w:rFonts w:cs="Arial"/>
          <w:color w:val="BC5900"/>
        </w:rPr>
      </w:pPr>
      <w:sdt>
        <w:sdtPr>
          <w:rPr>
            <w:rFonts w:cs="Arial"/>
            <w:color w:val="BC5900"/>
          </w:rPr>
          <w:id w:val="550126303"/>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selection of subjects within any one organization is equitable.</w:t>
      </w:r>
    </w:p>
    <w:p w14:paraId="0F692DB7" w14:textId="4D706337" w:rsidR="003275B3" w:rsidRPr="0066273F" w:rsidRDefault="005632C1" w:rsidP="0022001A">
      <w:pPr>
        <w:pStyle w:val="PrimarySectionText-HCG"/>
        <w:rPr>
          <w:rFonts w:cs="Arial"/>
          <w:color w:val="BC5900"/>
        </w:rPr>
      </w:pPr>
      <w:sdt>
        <w:sdtPr>
          <w:rPr>
            <w:rFonts w:cs="Arial"/>
            <w:color w:val="BC5900"/>
          </w:rPr>
          <w:id w:val="163775832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p w14:paraId="510B85EB" w14:textId="46508099" w:rsidR="003275B3" w:rsidRPr="0066273F" w:rsidRDefault="005632C1" w:rsidP="0022001A">
      <w:pPr>
        <w:pStyle w:val="PrimarySectionText-HCG"/>
        <w:rPr>
          <w:rFonts w:cs="Arial"/>
          <w:color w:val="BC5900"/>
        </w:rPr>
      </w:pPr>
      <w:sdt>
        <w:sdtPr>
          <w:rPr>
            <w:rFonts w:cs="Arial"/>
            <w:color w:val="BC5900"/>
          </w:rPr>
          <w:id w:val="182500633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If a non-employee of the BOP </w:t>
      </w:r>
      <w:proofErr w:type="gramStart"/>
      <w:r w:rsidR="003275B3" w:rsidRPr="0066273F">
        <w:rPr>
          <w:rFonts w:cs="Arial"/>
          <w:color w:val="BC5900"/>
        </w:rPr>
        <w:t>will receive</w:t>
      </w:r>
      <w:proofErr w:type="gramEnd"/>
      <w:r w:rsidR="003275B3" w:rsidRPr="0066273F">
        <w:rPr>
          <w:rFonts w:cs="Arial"/>
          <w:color w:val="BC5900"/>
        </w:rPr>
        <w:t xml:space="preserve"> records in a form not individually identifiable, advance adequate written assurance that the record will be used solely as </w:t>
      </w:r>
      <w:proofErr w:type="gramStart"/>
      <w:r w:rsidR="003275B3" w:rsidRPr="0066273F">
        <w:rPr>
          <w:rFonts w:cs="Arial"/>
          <w:color w:val="BC5900"/>
        </w:rPr>
        <w:t>a statistical research</w:t>
      </w:r>
      <w:proofErr w:type="gramEnd"/>
      <w:r w:rsidR="003275B3" w:rsidRPr="0066273F">
        <w:rPr>
          <w:rFonts w:cs="Arial"/>
          <w:color w:val="BC5900"/>
        </w:rPr>
        <w:t xml:space="preserve"> or reporting record has been provided to the agency.</w:t>
      </w:r>
    </w:p>
    <w:p w14:paraId="421D6A4D" w14:textId="321D25D1" w:rsidR="003275B3" w:rsidRPr="0066273F" w:rsidRDefault="005632C1" w:rsidP="0022001A">
      <w:pPr>
        <w:pStyle w:val="PrimarySectionText-HCG"/>
        <w:rPr>
          <w:rFonts w:cs="Arial"/>
          <w:color w:val="BC5900"/>
        </w:rPr>
      </w:pPr>
      <w:sdt>
        <w:sdtPr>
          <w:rPr>
            <w:rFonts w:cs="Arial"/>
            <w:color w:val="BC5900"/>
          </w:rPr>
          <w:id w:val="-1739087059"/>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7D83F552" w14:textId="4D99531E" w:rsidR="003275B3" w:rsidRPr="0066273F" w:rsidRDefault="005632C1" w:rsidP="0022001A">
      <w:pPr>
        <w:pStyle w:val="PrimarySectionText-HCG"/>
        <w:rPr>
          <w:rFonts w:cs="Arial"/>
          <w:color w:val="BC5900"/>
        </w:rPr>
      </w:pPr>
      <w:sdt>
        <w:sdtPr>
          <w:rPr>
            <w:rFonts w:cs="Arial"/>
            <w:color w:val="BC5900"/>
          </w:rPr>
          <w:id w:val="-730767778"/>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Except for computerized data records maintained at an official Department of Justice site, records that contain non-disclosable information directly traceable to a specific person will not be stored in, or introduced into, an electronic retrieval system.</w:t>
      </w:r>
    </w:p>
    <w:p w14:paraId="4A673377" w14:textId="18929EC4" w:rsidR="003275B3" w:rsidRPr="0066273F" w:rsidRDefault="005632C1" w:rsidP="0022001A">
      <w:pPr>
        <w:pStyle w:val="PrimarySectionText-HCG"/>
        <w:rPr>
          <w:rFonts w:cs="Arial"/>
          <w:color w:val="BC5900"/>
        </w:rPr>
      </w:pPr>
      <w:sdt>
        <w:sdtPr>
          <w:rPr>
            <w:rFonts w:cs="Arial"/>
            <w:color w:val="BC5900"/>
          </w:rPr>
          <w:id w:val="426543140"/>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Required elements of disclosure include </w:t>
      </w:r>
      <w:proofErr w:type="gramStart"/>
      <w:r w:rsidR="003275B3" w:rsidRPr="0066273F">
        <w:rPr>
          <w:rFonts w:cs="Arial"/>
          <w:color w:val="BC5900"/>
        </w:rPr>
        <w:t>all of</w:t>
      </w:r>
      <w:proofErr w:type="gramEnd"/>
      <w:r w:rsidR="003275B3" w:rsidRPr="0066273F">
        <w:rPr>
          <w:rFonts w:cs="Arial"/>
          <w:color w:val="BC5900"/>
        </w:rPr>
        <w:t xml:space="preserve"> the following:</w:t>
      </w:r>
    </w:p>
    <w:p w14:paraId="742E2CA0" w14:textId="6591E0E0" w:rsidR="003275B3" w:rsidRPr="0066273F" w:rsidRDefault="005632C1" w:rsidP="0022001A">
      <w:pPr>
        <w:pStyle w:val="Sub-SectionText-HCG"/>
        <w:spacing w:line="276" w:lineRule="auto"/>
        <w:rPr>
          <w:rFonts w:cs="Arial"/>
          <w:color w:val="BC5900"/>
        </w:rPr>
      </w:pPr>
      <w:sdt>
        <w:sdtPr>
          <w:rPr>
            <w:rFonts w:cs="Arial"/>
            <w:color w:val="BC5900"/>
          </w:rPr>
          <w:id w:val="-1145889216"/>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Anticipated uses of the results of the research.</w:t>
      </w:r>
    </w:p>
    <w:p w14:paraId="2A72F282" w14:textId="77D145C3" w:rsidR="003275B3" w:rsidRPr="0066273F" w:rsidRDefault="005632C1" w:rsidP="0022001A">
      <w:pPr>
        <w:pStyle w:val="Sub-SectionText-HCG"/>
        <w:spacing w:line="276" w:lineRule="auto"/>
        <w:rPr>
          <w:rFonts w:cs="Arial"/>
          <w:color w:val="BC5900"/>
        </w:rPr>
      </w:pPr>
      <w:sdt>
        <w:sdtPr>
          <w:rPr>
            <w:rFonts w:cs="Arial"/>
            <w:color w:val="BC5900"/>
          </w:rPr>
          <w:id w:val="-533185591"/>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35F0AB67" w14:textId="2522DE4D" w:rsidR="00526783" w:rsidRPr="0066273F" w:rsidRDefault="005632C1" w:rsidP="0022001A">
      <w:pPr>
        <w:pStyle w:val="Sub-SectionText-HCG"/>
        <w:spacing w:line="276" w:lineRule="auto"/>
        <w:rPr>
          <w:rFonts w:cs="Arial"/>
          <w:color w:val="BC5900"/>
        </w:rPr>
      </w:pPr>
      <w:sdt>
        <w:sdtPr>
          <w:rPr>
            <w:rFonts w:cs="Arial"/>
            <w:color w:val="BC5900"/>
          </w:rPr>
          <w:id w:val="1390146455"/>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A statement that participation in the research project will have no effect on the inmate subject's release date or parole eligibility.</w:t>
      </w:r>
      <w:r w:rsidR="003275B3" w:rsidRPr="0066273F">
        <w:rPr>
          <w:rFonts w:cs="Arial"/>
          <w:color w:val="BC5900"/>
        </w:rPr>
        <w:tab/>
      </w:r>
    </w:p>
    <w:p w14:paraId="16CE2CC9" w14:textId="4D7CAC40" w:rsidR="003275B3" w:rsidRPr="0066273F" w:rsidRDefault="005632C1" w:rsidP="0022001A">
      <w:pPr>
        <w:pStyle w:val="Sub-SectionText-HCG"/>
        <w:spacing w:line="276" w:lineRule="auto"/>
        <w:rPr>
          <w:rFonts w:cs="Arial"/>
          <w:color w:val="BC5900"/>
        </w:rPr>
      </w:pPr>
      <w:sdt>
        <w:sdtPr>
          <w:rPr>
            <w:rFonts w:cs="Arial"/>
            <w:color w:val="BC5900"/>
          </w:rPr>
          <w:id w:val="-1840918884"/>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526783" w:rsidRPr="0066273F">
        <w:rPr>
          <w:rFonts w:cs="Arial"/>
          <w:color w:val="BC5900"/>
        </w:rPr>
        <w:t>I</w:t>
      </w:r>
      <w:r w:rsidR="003275B3" w:rsidRPr="0066273F">
        <w:rPr>
          <w:rFonts w:cs="Arial"/>
          <w:color w:val="BC5900"/>
        </w:rPr>
        <w:t>dentification of the investigators.</w:t>
      </w:r>
    </w:p>
    <w:p w14:paraId="7E98E066" w14:textId="3983C24F" w:rsidR="003275B3" w:rsidRPr="0066273F" w:rsidRDefault="005632C1" w:rsidP="0022001A">
      <w:pPr>
        <w:pStyle w:val="Sub-SectionText-HCG"/>
        <w:spacing w:line="276" w:lineRule="auto"/>
        <w:rPr>
          <w:rFonts w:cs="Arial"/>
          <w:color w:val="BC5900"/>
        </w:rPr>
      </w:pPr>
      <w:sdt>
        <w:sdtPr>
          <w:rPr>
            <w:rFonts w:cs="Arial"/>
            <w:color w:val="BC5900"/>
          </w:rPr>
          <w:id w:val="-732158242"/>
          <w14:checkbox>
            <w14:checked w14:val="0"/>
            <w14:checkedState w14:val="2612" w14:font="MS Gothic"/>
            <w14:uncheckedState w14:val="2610" w14:font="MS Gothic"/>
          </w14:checkbox>
        </w:sdtPr>
        <w:sdtEndPr/>
        <w:sdtContent>
          <w:r w:rsidR="00D44A03" w:rsidRPr="0066273F">
            <w:rPr>
              <w:rFonts w:ascii="Segoe UI Symbol" w:hAnsi="Segoe UI Symbol" w:cs="Segoe UI Symbol"/>
              <w:color w:val="BC5900"/>
            </w:rPr>
            <w:t>☐</w:t>
          </w:r>
        </w:sdtContent>
      </w:sdt>
      <w:r w:rsidR="00D44A03" w:rsidRPr="0066273F">
        <w:rPr>
          <w:rFonts w:cs="Arial"/>
          <w:color w:val="BC5900"/>
        </w:rPr>
        <w:t xml:space="preserve"> </w:t>
      </w:r>
      <w:r w:rsidR="003275B3" w:rsidRPr="0066273F">
        <w:rPr>
          <w:rFonts w:cs="Arial"/>
          <w:color w:val="BC5900"/>
        </w:rPr>
        <w:t xml:space="preserve">A statement regarding the confidentiality of the research information and exceptions to any guarantees of confidentiality required by federal or state law. For example, </w:t>
      </w:r>
      <w:proofErr w:type="spellStart"/>
      <w:proofErr w:type="gramStart"/>
      <w:r w:rsidR="003275B3" w:rsidRPr="0066273F">
        <w:rPr>
          <w:rFonts w:cs="Arial"/>
          <w:color w:val="BC5900"/>
        </w:rPr>
        <w:t>a</w:t>
      </w:r>
      <w:proofErr w:type="spellEnd"/>
      <w:proofErr w:type="gramEnd"/>
      <w:r w:rsidR="003275B3" w:rsidRPr="0066273F">
        <w:rPr>
          <w:rFonts w:cs="Arial"/>
          <w:color w:val="BC5900"/>
        </w:rPr>
        <w:t xml:space="preserve"> investigator may not guarantee confidentiality when the subject indicates intent to commit future criminal conduct or harm himself or herself or someone else, or, if the subject is an inmate, indicates intent to leave the facility without authorization. </w:t>
      </w:r>
    </w:p>
    <w:p w14:paraId="49E5B0E6" w14:textId="4222B1F3" w:rsidR="003275B3" w:rsidRPr="0066273F" w:rsidRDefault="005632C1" w:rsidP="0022001A">
      <w:pPr>
        <w:pStyle w:val="PrimarySectionText-HCG"/>
        <w:rPr>
          <w:rFonts w:cs="Arial"/>
          <w:color w:val="BC5900"/>
        </w:rPr>
      </w:pPr>
      <w:sdt>
        <w:sdtPr>
          <w:rPr>
            <w:rFonts w:cs="Arial"/>
            <w:color w:val="BC5900"/>
          </w:rPr>
          <w:id w:val="1261569636"/>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 xml:space="preserve">The investigator has academic preparation or experience </w:t>
      </w:r>
      <w:proofErr w:type="gramStart"/>
      <w:r w:rsidR="003275B3" w:rsidRPr="0066273F">
        <w:rPr>
          <w:rFonts w:cs="Arial"/>
          <w:color w:val="BC5900"/>
        </w:rPr>
        <w:t>in the area of</w:t>
      </w:r>
      <w:proofErr w:type="gramEnd"/>
      <w:r w:rsidR="003275B3" w:rsidRPr="0066273F">
        <w:rPr>
          <w:rFonts w:cs="Arial"/>
          <w:color w:val="BC5900"/>
        </w:rPr>
        <w:t xml:space="preserve"> study of the proposed research.</w:t>
      </w:r>
    </w:p>
    <w:p w14:paraId="0BC04D89" w14:textId="1673FFB9" w:rsidR="003275B3" w:rsidRPr="0066273F" w:rsidRDefault="005632C1" w:rsidP="0022001A">
      <w:pPr>
        <w:pStyle w:val="PrimarySectionText-HCG"/>
        <w:rPr>
          <w:rFonts w:cs="Arial"/>
          <w:color w:val="BC5900"/>
        </w:rPr>
      </w:pPr>
      <w:sdt>
        <w:sdtPr>
          <w:rPr>
            <w:rFonts w:cs="Arial"/>
            <w:color w:val="BC5900"/>
          </w:rPr>
          <w:id w:val="184736565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IRB application includes a statement regarding assurances and Certification required by federal regulations, if applicable.</w:t>
      </w:r>
    </w:p>
    <w:p w14:paraId="02D43B16" w14:textId="63AF6799" w:rsidR="00526783" w:rsidRPr="0066273F" w:rsidRDefault="005632C1" w:rsidP="0022001A">
      <w:pPr>
        <w:pStyle w:val="PrimarySectionText-HCG"/>
        <w:rPr>
          <w:rFonts w:cs="Arial"/>
          <w:color w:val="BC5900"/>
        </w:rPr>
      </w:pPr>
      <w:sdt>
        <w:sdtPr>
          <w:rPr>
            <w:rFonts w:cs="Arial"/>
            <w:color w:val="BC5900"/>
          </w:rPr>
          <w:id w:val="-1080517645"/>
          <w14:checkbox>
            <w14:checked w14:val="0"/>
            <w14:checkedState w14:val="2612" w14:font="MS Gothic"/>
            <w14:uncheckedState w14:val="2610" w14:font="MS Gothic"/>
          </w14:checkbox>
        </w:sdtPr>
        <w:sdtEndPr/>
        <w:sdtContent>
          <w:r w:rsidR="00526783" w:rsidRPr="0066273F">
            <w:rPr>
              <w:rFonts w:ascii="Segoe UI Symbol" w:eastAsia="MS Gothic" w:hAnsi="Segoe UI Symbol" w:cs="Segoe UI Symbol"/>
              <w:color w:val="BC5900"/>
            </w:rPr>
            <w:t>☐</w:t>
          </w:r>
        </w:sdtContent>
      </w:sdt>
      <w:r w:rsidR="00526783" w:rsidRPr="0066273F">
        <w:rPr>
          <w:rFonts w:cs="Arial"/>
          <w:color w:val="BC5900"/>
        </w:rPr>
        <w:t xml:space="preserve"> </w:t>
      </w:r>
      <w:r w:rsidR="003275B3" w:rsidRPr="0066273F">
        <w:rPr>
          <w:rFonts w:cs="Arial"/>
          <w:color w:val="BC5900"/>
        </w:rPr>
        <w:t>The investigator will assume responsibility for actions of any person engaged to participate in the research project as an associate, assistant, or subcontractor to the Researcher.</w:t>
      </w:r>
    </w:p>
    <w:p w14:paraId="5F3198F9" w14:textId="3DF26E24" w:rsidR="00526783" w:rsidRPr="0066273F" w:rsidRDefault="00526783" w:rsidP="0022001A">
      <w:pPr>
        <w:pStyle w:val="SectionHeading-HCG"/>
        <w:numPr>
          <w:ilvl w:val="0"/>
          <w:numId w:val="12"/>
        </w:numPr>
        <w:spacing w:line="276" w:lineRule="auto"/>
        <w:rPr>
          <w:color w:val="A64200"/>
          <w:sz w:val="22"/>
          <w:szCs w:val="22"/>
        </w:rPr>
      </w:pPr>
      <w:r w:rsidRPr="0066273F">
        <w:rPr>
          <w:color w:val="A64200"/>
          <w:sz w:val="22"/>
          <w:szCs w:val="22"/>
        </w:rPr>
        <w:t xml:space="preserve">Additional Criteria for Department of Justice (DOJ) Research Funded by National Institute of Justice (NIJ) </w:t>
      </w:r>
      <w:r w:rsidR="0088187D" w:rsidRPr="0066273F">
        <w:rPr>
          <w:b w:val="0"/>
          <w:bCs w:val="0"/>
          <w:color w:val="A64200"/>
          <w:sz w:val="22"/>
          <w:szCs w:val="22"/>
        </w:rPr>
        <w:t>(Check if “</w:t>
      </w:r>
      <w:r w:rsidR="0088187D" w:rsidRPr="0066273F">
        <w:rPr>
          <w:color w:val="A64200"/>
          <w:sz w:val="22"/>
          <w:szCs w:val="22"/>
        </w:rPr>
        <w:t>Yes</w:t>
      </w:r>
      <w:r w:rsidR="0088187D" w:rsidRPr="0066273F">
        <w:rPr>
          <w:b w:val="0"/>
          <w:bCs w:val="0"/>
          <w:color w:val="A64200"/>
          <w:sz w:val="22"/>
          <w:szCs w:val="22"/>
        </w:rPr>
        <w:t>” or “</w:t>
      </w:r>
      <w:r w:rsidR="0088187D" w:rsidRPr="0066273F">
        <w:rPr>
          <w:color w:val="A64200"/>
          <w:sz w:val="22"/>
          <w:szCs w:val="22"/>
        </w:rPr>
        <w:t>NA</w:t>
      </w:r>
      <w:r w:rsidR="0088187D" w:rsidRPr="0066273F">
        <w:rPr>
          <w:b w:val="0"/>
          <w:bCs w:val="0"/>
          <w:color w:val="A64200"/>
          <w:sz w:val="22"/>
          <w:szCs w:val="22"/>
        </w:rPr>
        <w:t>”. All must be checked)</w:t>
      </w:r>
      <w:r w:rsidR="0088187D" w:rsidRPr="0066273F">
        <w:rPr>
          <w:color w:val="A64200"/>
          <w:sz w:val="22"/>
          <w:szCs w:val="22"/>
        </w:rPr>
        <w:t xml:space="preserve"> </w:t>
      </w:r>
    </w:p>
    <w:p w14:paraId="313D14B7" w14:textId="0039F4AF"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Pr="0066273F">
        <w:rPr>
          <w:rFonts w:cs="Arial"/>
          <w:color w:val="BC5900"/>
        </w:rPr>
        <w:t xml:space="preserve"> The investigator and research staff are aware of and have been educated about the specific requirements of DOJ research funded by NIJ.</w:t>
      </w:r>
    </w:p>
    <w:p w14:paraId="1CF75E92" w14:textId="42BE358B" w:rsidR="00526783" w:rsidRPr="0066273F" w:rsidRDefault="00526783" w:rsidP="001E0C06">
      <w:pPr>
        <w:pStyle w:val="PrimarySectionText-HCG"/>
        <w:rPr>
          <w:rFonts w:cs="Arial"/>
          <w:color w:val="BC5900"/>
        </w:rPr>
      </w:pPr>
      <w:r w:rsidRPr="0066273F">
        <w:rPr>
          <w:rFonts w:ascii="Segoe UI Symbol" w:hAnsi="Segoe UI Symbol" w:cs="Segoe UI Symbol"/>
          <w:color w:val="BC5900"/>
        </w:rPr>
        <w:t>☐</w:t>
      </w:r>
      <w:r w:rsidRPr="0066273F">
        <w:rPr>
          <w:rFonts w:cs="Arial"/>
          <w:color w:val="BC5900"/>
        </w:rPr>
        <w:t xml:space="preserve"> Projects have a privacy certificate approved by the NIJ human </w:t>
      </w:r>
      <w:proofErr w:type="gramStart"/>
      <w:r w:rsidRPr="0066273F">
        <w:rPr>
          <w:rFonts w:cs="Arial"/>
          <w:color w:val="BC5900"/>
        </w:rPr>
        <w:t>subjects</w:t>
      </w:r>
      <w:proofErr w:type="gramEnd"/>
      <w:r w:rsidRPr="0066273F">
        <w:rPr>
          <w:rFonts w:cs="Arial"/>
          <w:color w:val="BC5900"/>
        </w:rPr>
        <w:t xml:space="preserve"> protection officer.</w:t>
      </w:r>
      <w:r w:rsidR="001E0C06">
        <w:rPr>
          <w:rFonts w:cs="Arial"/>
          <w:color w:val="BC5900"/>
        </w:rPr>
        <w:t xml:space="preserve"> </w:t>
      </w:r>
      <w:r w:rsidR="001E0C06" w:rsidRPr="001E0C06">
        <w:rPr>
          <w:rFonts w:cs="Arial"/>
          <w:color w:val="BC5900"/>
        </w:rPr>
        <w:t>For studies that involve human subjects, the IRB Chair / representative should sign as the authorized institutional representative.</w:t>
      </w:r>
      <w:r w:rsidR="001E0C06" w:rsidRPr="001E0C06">
        <w:rPr>
          <w:rFonts w:cs="Arial"/>
          <w:color w:val="BC5900"/>
          <w:vertAlign w:val="superscript"/>
        </w:rPr>
        <w:endnoteReference w:id="3"/>
      </w:r>
      <w:r w:rsidR="001E0C06" w:rsidRPr="001E0C06">
        <w:rPr>
          <w:rFonts w:cs="Arial"/>
          <w:color w:val="BC5900"/>
        </w:rPr>
        <w:t xml:space="preserve"> </w:t>
      </w:r>
      <w:r w:rsidRPr="0066273F">
        <w:rPr>
          <w:rFonts w:cs="Arial"/>
          <w:color w:val="BC5900"/>
        </w:rPr>
        <w:t xml:space="preserve"> </w:t>
      </w:r>
    </w:p>
    <w:p w14:paraId="1C15CB4C" w14:textId="2B28F710"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All investigators and research Staff have signed employee confidentiality statements, which are maintained by the investigator.</w:t>
      </w:r>
    </w:p>
    <w:p w14:paraId="1FF952DF" w14:textId="18B20257"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Identification of the funding agency(</w:t>
      </w:r>
      <w:proofErr w:type="spellStart"/>
      <w:r w:rsidRPr="0066273F">
        <w:rPr>
          <w:rFonts w:cs="Arial"/>
          <w:color w:val="BC5900"/>
        </w:rPr>
        <w:t>ies</w:t>
      </w:r>
      <w:proofErr w:type="spellEnd"/>
      <w:r w:rsidRPr="0066273F">
        <w:rPr>
          <w:rFonts w:cs="Arial"/>
          <w:color w:val="BC5900"/>
        </w:rPr>
        <w:t>).</w:t>
      </w:r>
    </w:p>
    <w:p w14:paraId="318DE7D2" w14:textId="1597F111"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w:t>
      </w:r>
      <w:proofErr w:type="gramStart"/>
      <w:r w:rsidRPr="0066273F">
        <w:rPr>
          <w:rFonts w:cs="Arial"/>
          <w:color w:val="BC5900"/>
        </w:rPr>
        <w:t>informed</w:t>
      </w:r>
      <w:proofErr w:type="gramEnd"/>
      <w:r w:rsidRPr="0066273F">
        <w:rPr>
          <w:rFonts w:cs="Arial"/>
          <w:color w:val="BC5900"/>
        </w:rPr>
        <w:t xml:space="preserve"> what information would be disclosed under what circumstances, and to whom. The participant must be informed of any risks that might result from this disclosure and must explicitly provide written consent prior to participating in the research. </w:t>
      </w:r>
    </w:p>
    <w:p w14:paraId="0FCC1503" w14:textId="257388C7" w:rsidR="00526783" w:rsidRPr="0066273F" w:rsidRDefault="00526783" w:rsidP="0022001A">
      <w:pPr>
        <w:pStyle w:val="PrimarySectionText-HCG"/>
        <w:rPr>
          <w:rFonts w:cs="Arial"/>
          <w:color w:val="BC5900"/>
        </w:rPr>
      </w:pPr>
      <w:r w:rsidRPr="0066273F">
        <w:rPr>
          <w:rFonts w:ascii="Segoe UI Symbol" w:hAnsi="Segoe UI Symbol" w:cs="Segoe UI Symbol"/>
          <w:color w:val="BC5900"/>
        </w:rPr>
        <w:t>☐</w:t>
      </w:r>
      <w:r w:rsidR="00E57928" w:rsidRPr="0066273F">
        <w:rPr>
          <w:rFonts w:cs="Arial"/>
          <w:color w:val="BC5900"/>
        </w:rPr>
        <w:t xml:space="preserve"> </w:t>
      </w:r>
      <w:r w:rsidRPr="0066273F">
        <w:rPr>
          <w:rFonts w:cs="Arial"/>
          <w:color w:val="BC5900"/>
        </w:rPr>
        <w:t>Under a privacy certificate, investigators and research staff do not have to report child abuse unless the subject signs another consent document to allow child abuse reporting.</w:t>
      </w:r>
    </w:p>
    <w:p w14:paraId="233075FC" w14:textId="799DB874" w:rsidR="00526783" w:rsidRPr="0066273F" w:rsidRDefault="00526783" w:rsidP="0022001A">
      <w:pPr>
        <w:pStyle w:val="PrimarySectionText-HCG"/>
        <w:rPr>
          <w:rFonts w:cs="Arial"/>
          <w:color w:val="BC5900"/>
        </w:rPr>
      </w:pPr>
      <w:r w:rsidRPr="0066273F">
        <w:rPr>
          <w:rFonts w:ascii="Segoe UI Symbol" w:hAnsi="Segoe UI Symbol" w:cs="Segoe UI Symbol"/>
          <w:color w:val="BC5900"/>
        </w:rPr>
        <w:lastRenderedPageBreak/>
        <w:t>☐</w:t>
      </w:r>
      <w:r w:rsidR="00E57928" w:rsidRPr="0066273F">
        <w:rPr>
          <w:rFonts w:cs="Arial"/>
          <w:color w:val="BC5900"/>
        </w:rPr>
        <w:t xml:space="preserve"> </w:t>
      </w:r>
      <w:r w:rsidRPr="0066273F">
        <w:rPr>
          <w:rFonts w:cs="Arial"/>
          <w:color w:val="BC5900"/>
        </w:rPr>
        <w:t>A copy of all data will be de-identified and sent to the National Archive of Criminal Justice Data, including copies of the informed consent document, data collection instruments, surveys, or other relevant research materials.</w:t>
      </w:r>
    </w:p>
    <w:p w14:paraId="152B0284"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At least once a year, the researcher shall provide the Chief, Office of Research and Evaluation, with a report on the progress of the research.</w:t>
      </w:r>
    </w:p>
    <w:p w14:paraId="2E0C3DBF"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not include an abstract in the report of findings.</w:t>
      </w:r>
    </w:p>
    <w:p w14:paraId="26A9A048"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In any publication of results, the research shall acknowledge the Bureau’s participation in the research project.</w:t>
      </w:r>
    </w:p>
    <w:p w14:paraId="5476A01B" w14:textId="77777777" w:rsidR="00526783"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The research shall expressly disclaim approval or endorsement of the published material as an expression of the policies or views of the Bureau.</w:t>
      </w:r>
    </w:p>
    <w:p w14:paraId="162D2300" w14:textId="5B2648D3" w:rsidR="001F0BEC" w:rsidRPr="0066273F" w:rsidRDefault="00526783" w:rsidP="0022001A">
      <w:pPr>
        <w:pStyle w:val="Sub-SectionText-HCG"/>
        <w:spacing w:line="276" w:lineRule="auto"/>
        <w:rPr>
          <w:rFonts w:cs="Arial"/>
          <w:color w:val="BC5900"/>
        </w:rPr>
      </w:pPr>
      <w:r w:rsidRPr="0066273F">
        <w:rPr>
          <w:rFonts w:ascii="Segoe UI Symbol" w:hAnsi="Segoe UI Symbol" w:cs="Segoe UI Symbol"/>
          <w:color w:val="BC5900"/>
        </w:rPr>
        <w:t>☐</w:t>
      </w:r>
      <w:r w:rsidRPr="0066273F">
        <w:rPr>
          <w:rFonts w:cs="Arial"/>
          <w:color w:val="BC5900"/>
        </w:rPr>
        <w:t xml:space="preserve"> Prior to submitting for publication the results of a research project conducted under this subpart, the research shall provide two copies of the material, for informational purposes only, to the Chief, Office of Research and Evaluation, Central Office, Bureau of Prisons.</w:t>
      </w:r>
    </w:p>
    <w:p w14:paraId="7B851A59" w14:textId="1DBA85CB" w:rsidR="001F0BEC" w:rsidRPr="009912D9" w:rsidRDefault="001F0BEC" w:rsidP="0022001A">
      <w:pPr>
        <w:pStyle w:val="SectionHeading-HCG"/>
        <w:numPr>
          <w:ilvl w:val="0"/>
          <w:numId w:val="12"/>
        </w:numPr>
        <w:spacing w:line="276" w:lineRule="auto"/>
        <w:rPr>
          <w:color w:val="A93834"/>
          <w:sz w:val="22"/>
          <w:szCs w:val="22"/>
        </w:rPr>
      </w:pPr>
      <w:r w:rsidRPr="009912D9">
        <w:rPr>
          <w:color w:val="A93834"/>
          <w:sz w:val="22"/>
          <w:szCs w:val="22"/>
        </w:rPr>
        <w:t xml:space="preserve">Additional Criterion for the Environmental Protection Agency (EPA) Research and Research Intended to be Submitted to the Environmental Protection Agency </w:t>
      </w:r>
      <w:r w:rsidRPr="009912D9">
        <w:rPr>
          <w:b w:val="0"/>
          <w:bCs w:val="0"/>
          <w:color w:val="A93834"/>
          <w:sz w:val="22"/>
          <w:szCs w:val="22"/>
        </w:rPr>
        <w:t>(Check if “</w:t>
      </w:r>
      <w:r w:rsidRPr="009912D9">
        <w:rPr>
          <w:color w:val="A93834"/>
          <w:sz w:val="22"/>
          <w:szCs w:val="22"/>
        </w:rPr>
        <w:t>Yes</w:t>
      </w:r>
      <w:r w:rsidRPr="009912D9">
        <w:rPr>
          <w:b w:val="0"/>
          <w:bCs w:val="0"/>
          <w:color w:val="A93834"/>
          <w:sz w:val="22"/>
          <w:szCs w:val="22"/>
        </w:rPr>
        <w:t>”</w:t>
      </w:r>
      <w:r w:rsidR="007111E7" w:rsidRPr="009912D9">
        <w:rPr>
          <w:b w:val="0"/>
          <w:bCs w:val="0"/>
          <w:color w:val="A93834"/>
          <w:sz w:val="22"/>
          <w:szCs w:val="22"/>
        </w:rPr>
        <w:t xml:space="preserve"> or “</w:t>
      </w:r>
      <w:r w:rsidR="007111E7" w:rsidRPr="009912D9">
        <w:rPr>
          <w:color w:val="A93834"/>
          <w:sz w:val="22"/>
          <w:szCs w:val="22"/>
        </w:rPr>
        <w:t>NA</w:t>
      </w:r>
      <w:r w:rsidR="007111E7" w:rsidRPr="009912D9">
        <w:rPr>
          <w:b w:val="0"/>
          <w:bCs w:val="0"/>
          <w:color w:val="A93834"/>
          <w:sz w:val="22"/>
          <w:szCs w:val="22"/>
        </w:rPr>
        <w:t>”. All must be checked</w:t>
      </w:r>
      <w:r w:rsidRPr="009912D9">
        <w:rPr>
          <w:b w:val="0"/>
          <w:bCs w:val="0"/>
          <w:color w:val="A93834"/>
          <w:sz w:val="22"/>
          <w:szCs w:val="22"/>
        </w:rPr>
        <w:t>)</w:t>
      </w:r>
    </w:p>
    <w:p w14:paraId="3C50B774" w14:textId="228BB9C2"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The research does not involve the intentional exposure of pregnant women, nursing women, or children to any substance.</w:t>
      </w:r>
    </w:p>
    <w:p w14:paraId="7F9A9F00" w14:textId="6DBAA551"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p w14:paraId="69D2B63D" w14:textId="72CF42B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children, the research </w:t>
      </w:r>
      <w:proofErr w:type="gramStart"/>
      <w:r w:rsidR="001F0BEC" w:rsidRPr="0022001A">
        <w:rPr>
          <w:rFonts w:cs="Arial"/>
          <w:color w:val="BF504D"/>
        </w:rPr>
        <w:t>must either</w:t>
      </w:r>
      <w:proofErr w:type="gramEnd"/>
      <w:r w:rsidR="001F0BEC" w:rsidRPr="0022001A">
        <w:rPr>
          <w:rFonts w:cs="Arial"/>
          <w:color w:val="BF504D"/>
        </w:rPr>
        <w:t xml:space="preserve"> be:</w:t>
      </w:r>
    </w:p>
    <w:p w14:paraId="53A62A16" w14:textId="77777777"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not involving greater than </w:t>
      </w:r>
      <w:r w:rsidRPr="0022001A">
        <w:rPr>
          <w:rFonts w:cs="Arial"/>
          <w:color w:val="BF504D"/>
          <w:u w:val="double"/>
        </w:rPr>
        <w:t>Minimal Risk</w:t>
      </w:r>
      <w:r w:rsidRPr="0022001A">
        <w:rPr>
          <w:rFonts w:cs="Arial"/>
          <w:color w:val="BF504D"/>
        </w:rPr>
        <w:t xml:space="preserve"> or</w:t>
      </w:r>
    </w:p>
    <w:p w14:paraId="7DB900E3" w14:textId="461602BE" w:rsidR="001F0BEC" w:rsidRPr="0022001A" w:rsidRDefault="001F0BEC" w:rsidP="0022001A">
      <w:pPr>
        <w:pStyle w:val="Sub-SectionText-HCG"/>
        <w:spacing w:line="276" w:lineRule="auto"/>
        <w:rPr>
          <w:rFonts w:cs="Arial"/>
          <w:color w:val="BF504D"/>
        </w:rPr>
      </w:pPr>
      <w:r w:rsidRPr="0022001A">
        <w:rPr>
          <w:rFonts w:ascii="Segoe UI Symbol" w:hAnsi="Segoe UI Symbol" w:cs="Segoe UI Symbol"/>
          <w:color w:val="BF504D"/>
        </w:rPr>
        <w:t>☐</w:t>
      </w:r>
      <w:r w:rsidRPr="0022001A">
        <w:rPr>
          <w:rFonts w:cs="Arial"/>
          <w:color w:val="BF504D"/>
        </w:rPr>
        <w:t xml:space="preserve"> observational research involving greater than </w:t>
      </w:r>
      <w:r w:rsidRPr="0022001A">
        <w:rPr>
          <w:rFonts w:cs="Arial"/>
          <w:color w:val="BF504D"/>
          <w:u w:val="double"/>
        </w:rPr>
        <w:t>Minimal Risk</w:t>
      </w:r>
      <w:r w:rsidRPr="0022001A">
        <w:rPr>
          <w:rFonts w:cs="Arial"/>
          <w:color w:val="BF504D"/>
        </w:rPr>
        <w:t xml:space="preserve"> but presenting prospect of direct benefit.</w:t>
      </w:r>
    </w:p>
    <w:p w14:paraId="05A24C53" w14:textId="4461482A"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If the research involves intentional exposure of subjects to a pesticide, the subjects of the research must be informed of the identity of the pesticide and the nature of its pesticidal function.</w:t>
      </w:r>
    </w:p>
    <w:p w14:paraId="2E1673A5" w14:textId="6B67CED7" w:rsidR="001F0BEC" w:rsidRPr="0022001A" w:rsidRDefault="00C23413" w:rsidP="0022001A">
      <w:pPr>
        <w:pStyle w:val="PrimarySectionText-HCG"/>
        <w:rPr>
          <w:rFonts w:cs="Arial"/>
          <w:color w:val="BF504D"/>
        </w:rPr>
      </w:pPr>
      <w:r w:rsidRPr="0022001A">
        <w:rPr>
          <w:rFonts w:ascii="Segoe UI Symbol" w:hAnsi="Segoe UI Symbol" w:cs="Segoe UI Symbol"/>
          <w:color w:val="BF504D"/>
        </w:rPr>
        <w:t>☐</w:t>
      </w:r>
      <w:r w:rsidRPr="0022001A">
        <w:rPr>
          <w:rFonts w:cs="Arial"/>
          <w:color w:val="BF504D"/>
        </w:rPr>
        <w:t xml:space="preserve"> </w:t>
      </w:r>
      <w:r w:rsidR="001F0BEC" w:rsidRPr="0022001A">
        <w:rPr>
          <w:rFonts w:cs="Arial"/>
          <w:color w:val="BF504D"/>
        </w:rPr>
        <w:t xml:space="preserve">If the research involves the use of Broad Consent, the research can only be Exempt under category 7: Storage or maintenance for secondary research for which broad consent is required: Storage or maintenance of </w:t>
      </w:r>
      <w:r w:rsidR="001F0BEC" w:rsidRPr="0022001A">
        <w:rPr>
          <w:rFonts w:cs="Arial"/>
          <w:color w:val="BF504D"/>
          <w:u w:val="double"/>
        </w:rPr>
        <w:t>Identifiable Private Information</w:t>
      </w:r>
      <w:r w:rsidR="001F0BEC" w:rsidRPr="0022001A">
        <w:rPr>
          <w:rFonts w:cs="Arial"/>
          <w:color w:val="BF504D"/>
        </w:rPr>
        <w:t xml:space="preserve"> or </w:t>
      </w:r>
      <w:r w:rsidR="001F0BEC" w:rsidRPr="0022001A">
        <w:rPr>
          <w:rFonts w:cs="Arial"/>
          <w:color w:val="BF504D"/>
          <w:u w:val="double"/>
        </w:rPr>
        <w:t>Identifiable Biospecimens</w:t>
      </w:r>
      <w:r w:rsidR="001F0BEC" w:rsidRPr="0022001A">
        <w:rPr>
          <w:rFonts w:cs="Arial"/>
          <w:color w:val="BF504D"/>
        </w:rPr>
        <w:t xml:space="preserve"> for potential secondary research.</w:t>
      </w:r>
    </w:p>
    <w:p w14:paraId="18D53D68" w14:textId="55F9984F" w:rsidR="00C23413" w:rsidRPr="009912D9" w:rsidRDefault="00C23413" w:rsidP="0022001A">
      <w:pPr>
        <w:pStyle w:val="SectionHeading-HCG"/>
        <w:numPr>
          <w:ilvl w:val="0"/>
          <w:numId w:val="12"/>
        </w:numPr>
        <w:spacing w:line="276" w:lineRule="auto"/>
        <w:rPr>
          <w:color w:val="6F5291"/>
          <w:sz w:val="22"/>
          <w:szCs w:val="22"/>
        </w:rPr>
      </w:pPr>
      <w:r w:rsidRPr="009912D9">
        <w:rPr>
          <w:color w:val="6F5291"/>
          <w:sz w:val="22"/>
          <w:szCs w:val="22"/>
        </w:rPr>
        <w:t xml:space="preserve">Additional Criteria for Department of Energy (DOE) Research </w:t>
      </w:r>
      <w:r w:rsidR="0088187D" w:rsidRPr="009912D9">
        <w:rPr>
          <w:color w:val="6F5291"/>
          <w:sz w:val="22"/>
          <w:szCs w:val="22"/>
        </w:rPr>
        <w:t>(Check if “Yes” or “NA”. All must be checked)</w:t>
      </w:r>
    </w:p>
    <w:p w14:paraId="47A175EE" w14:textId="2CF25191"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w:t>
      </w:r>
      <w:r w:rsidRPr="008D5EDB">
        <w:rPr>
          <w:rFonts w:cs="Arial"/>
          <w:color w:val="8064A2"/>
        </w:rPr>
        <w:t>r research that</w:t>
      </w:r>
      <w:r w:rsidRPr="0022001A">
        <w:rPr>
          <w:rFonts w:cs="Arial"/>
          <w:color w:val="8064A2"/>
        </w:rPr>
        <w:t xml:space="preserve"> involves Personally Identifiable Information (PII) or Protected Health Information (PHI), the protocol addresses the following DOE requirements:</w:t>
      </w:r>
    </w:p>
    <w:p w14:paraId="1835F950"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Keeping PII/PHI confidential.</w:t>
      </w:r>
    </w:p>
    <w:p w14:paraId="69AA4156" w14:textId="77777777" w:rsidR="00C23413" w:rsidRPr="0022001A" w:rsidRDefault="00C23413" w:rsidP="0022001A">
      <w:pPr>
        <w:pStyle w:val="Sub-SectionText-HCG"/>
        <w:spacing w:line="276" w:lineRule="auto"/>
        <w:rPr>
          <w:rFonts w:cs="Arial"/>
          <w:color w:val="8064A2"/>
        </w:rPr>
      </w:pPr>
      <w:r w:rsidRPr="0022001A">
        <w:rPr>
          <w:rFonts w:cs="Arial"/>
          <w:color w:val="8064A2"/>
        </w:rPr>
        <w:lastRenderedPageBreak/>
        <w:t>•</w:t>
      </w:r>
      <w:r w:rsidRPr="0022001A">
        <w:rPr>
          <w:rFonts w:cs="Arial"/>
          <w:color w:val="8064A2"/>
        </w:rPr>
        <w:tab/>
        <w:t>Protecting PII/PHI during storage and transmission.</w:t>
      </w:r>
    </w:p>
    <w:p w14:paraId="439960D3"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Releasing PII/PHI, when required, only under a procedure approved by the responsible IRB and DOE.</w:t>
      </w:r>
    </w:p>
    <w:p w14:paraId="6E245DA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PII/PHI only for purposes of the IRB-approved project.</w:t>
      </w:r>
    </w:p>
    <w:p w14:paraId="042A028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Handling and marking documents containing PII/PHI as “containing PII or PHI.”</w:t>
      </w:r>
    </w:p>
    <w:p w14:paraId="5AAF9855"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Establishing reasonable administrative, technical, and physical safeguards to prevent unauthorized use or disclosure of PII/PHI.</w:t>
      </w:r>
    </w:p>
    <w:p w14:paraId="1D73E3E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01FBB5EC"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Protecting PII/PHI data stored on removable media (CD, DVD, USB Flash Drives, etc.), network drives and stand-alone computers using encryption products that are Federal Information Processing Standards (FIPS) 140-2 certified.</w:t>
      </w:r>
    </w:p>
    <w:p w14:paraId="307EC26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passwords to protect PII/PHI used in conjunction with FIPS 140-2 certified encryption products that meet the current DOE password requirements:</w:t>
      </w:r>
    </w:p>
    <w:p w14:paraId="09F4AE95" w14:textId="142ABD47"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Minimum of twelve (12) non-blank characters</w:t>
      </w:r>
    </w:p>
    <w:p w14:paraId="0ADA4759" w14:textId="4F2E8D44"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 lowercase letter</w:t>
      </w:r>
    </w:p>
    <w:p w14:paraId="72EFE42A" w14:textId="192F2DDB"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an uppercase letter</w:t>
      </w:r>
    </w:p>
    <w:p w14:paraId="7811205B" w14:textId="68B5BB28"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contain a number or special character</w:t>
      </w:r>
    </w:p>
    <w:p w14:paraId="44134210" w14:textId="267CD9C2"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 xml:space="preserve">Must contain a </w:t>
      </w:r>
      <w:proofErr w:type="gramStart"/>
      <w:r w:rsidRPr="0971D1E1">
        <w:rPr>
          <w:rFonts w:cs="Arial"/>
          <w:color w:val="8064A2"/>
        </w:rPr>
        <w:t>nonnumeric</w:t>
      </w:r>
      <w:proofErr w:type="gramEnd"/>
      <w:r w:rsidRPr="0971D1E1">
        <w:rPr>
          <w:rFonts w:cs="Arial"/>
          <w:color w:val="8064A2"/>
        </w:rPr>
        <w:t xml:space="preserve"> in the first and last position</w:t>
      </w:r>
    </w:p>
    <w:p w14:paraId="31DA3528" w14:textId="7CED79B9" w:rsidR="00C23413" w:rsidRPr="0022001A" w:rsidRDefault="00C23413" w:rsidP="0971D1E1">
      <w:pPr>
        <w:pStyle w:val="SecondarySub-SectionText-HCG"/>
        <w:numPr>
          <w:ilvl w:val="0"/>
          <w:numId w:val="1"/>
        </w:numPr>
        <w:spacing w:line="276" w:lineRule="auto"/>
        <w:ind w:left="2160"/>
        <w:rPr>
          <w:rFonts w:cs="Arial"/>
          <w:color w:val="8064A2"/>
        </w:rPr>
      </w:pPr>
      <w:r w:rsidRPr="0971D1E1">
        <w:rPr>
          <w:rFonts w:cs="Arial"/>
          <w:color w:val="8064A2"/>
        </w:rPr>
        <w:t>Must not contain the user ID</w:t>
      </w:r>
    </w:p>
    <w:p w14:paraId="1B36151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removable media containing PII, as required, by express overnight service with signature and tracking capability, and shipping hard copy documents double wrapped.</w:t>
      </w:r>
    </w:p>
    <w:p w14:paraId="04D44A8F"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Encrypting data files containing PII that are being sent by e-mail with FIPS 140-2 certified encryption products.</w:t>
      </w:r>
    </w:p>
    <w:p w14:paraId="5F3D07B2"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Accessing data via a secure, encrypted internet connection or through an Electronic Data Interface using TLS 1.1 or newer.</w:t>
      </w:r>
    </w:p>
    <w:p w14:paraId="435D16E6"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Sending passwords that are used to encrypt data files containing PII separately from the encrypted data file, i.e. separate e-mail, telephone call, separate letter.</w:t>
      </w:r>
    </w:p>
    <w:p w14:paraId="65444A39"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TLS 1.1 encryption methods or higher for websites established for the submission of information that includes PII.</w:t>
      </w:r>
    </w:p>
    <w:p w14:paraId="07E0504A"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Using two-factor authentication for logon access control for remote access to systems and databases that contain PII/PHI. (Two-factor authentication is contained in the National Institute of Standards and Technology (NIST) Special Publication 800-63).</w:t>
      </w:r>
    </w:p>
    <w:p w14:paraId="4374E9B8" w14:textId="6F378296"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Reporting the loss or suspected loss of PII/PHI immediately upon discovery to (1) the DOE funding office program manager, or, if funded by a DOE laboratory, the DOE laboratory Program Manager and (2) the DOE </w:t>
      </w:r>
      <w:r w:rsidR="00A909DE">
        <w:rPr>
          <w:rFonts w:cs="Arial"/>
          <w:color w:val="8064A2"/>
        </w:rPr>
        <w:t>Human Subject Protection (</w:t>
      </w:r>
      <w:r w:rsidRPr="0022001A">
        <w:rPr>
          <w:rFonts w:cs="Arial"/>
          <w:color w:val="8064A2"/>
        </w:rPr>
        <w:t>HSP</w:t>
      </w:r>
      <w:r w:rsidR="00A909DE">
        <w:rPr>
          <w:rFonts w:cs="Arial"/>
          <w:color w:val="8064A2"/>
        </w:rPr>
        <w:t>)</w:t>
      </w:r>
      <w:r w:rsidRPr="0022001A">
        <w:rPr>
          <w:rFonts w:cs="Arial"/>
          <w:color w:val="8064A2"/>
        </w:rPr>
        <w:t xml:space="preserve">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77371294" w14:textId="77777777" w:rsidR="00C23413" w:rsidRPr="0022001A" w:rsidRDefault="00C23413" w:rsidP="0022001A">
      <w:pPr>
        <w:pStyle w:val="Sub-SectionText-HCG"/>
        <w:spacing w:line="276" w:lineRule="auto"/>
        <w:rPr>
          <w:rFonts w:cs="Arial"/>
          <w:color w:val="8064A2"/>
        </w:rPr>
      </w:pPr>
      <w:r w:rsidRPr="0022001A">
        <w:rPr>
          <w:rFonts w:cs="Arial"/>
          <w:color w:val="8064A2"/>
        </w:rPr>
        <w:lastRenderedPageBreak/>
        <w:t>•</w:t>
      </w:r>
      <w:r w:rsidRPr="0022001A">
        <w:rPr>
          <w:rFonts w:cs="Arial"/>
          <w:color w:val="8064A2"/>
        </w:rPr>
        <w:tab/>
        <w:t>Classified projects that use PII/PHI must also comply with all requirements for conducting classified research.</w:t>
      </w:r>
    </w:p>
    <w:p w14:paraId="16D0B6B2" w14:textId="0DD484AB" w:rsidR="00C23413"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classified human subjects research (in whole or in part):</w:t>
      </w:r>
    </w:p>
    <w:p w14:paraId="10EED758" w14:textId="77777777" w:rsidR="00953291" w:rsidRPr="0022001A" w:rsidRDefault="00953291" w:rsidP="00953291">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information related to classified human subject research (HSR) must be managed in accordance with applicable DOE directives and other requirements (Executive Orders (E.O.s), laws, regulations), and researchers involved in the conduct of such HSR must have security clearances at the appropriate level to access such information</w:t>
      </w:r>
      <w:r w:rsidRPr="0022001A">
        <w:rPr>
          <w:rFonts w:cs="Arial"/>
          <w:color w:val="8064A2"/>
        </w:rPr>
        <w:t>.</w:t>
      </w:r>
    </w:p>
    <w:p w14:paraId="0297FFFE" w14:textId="77777777" w:rsidR="00953291" w:rsidRPr="0022001A" w:rsidRDefault="00953291" w:rsidP="005D2665">
      <w:pPr>
        <w:pStyle w:val="PrimarySectionText-HCG"/>
        <w:ind w:left="0" w:firstLine="0"/>
        <w:rPr>
          <w:rFonts w:cs="Arial"/>
          <w:color w:val="8064A2"/>
        </w:rPr>
      </w:pPr>
    </w:p>
    <w:p w14:paraId="5FFD991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Exemptions (as per 10 CFR §745.104) and expedited review cannot be used. If the research meets a particular exemption or expedited category it may be noted, but full IRB review is required.</w:t>
      </w:r>
    </w:p>
    <w:p w14:paraId="1EE7CE32"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A waiver of informed consent may only be granted by the convened IRB for minimal risk research that qualifies for exemption under 10 CFR §745.104.</w:t>
      </w:r>
    </w:p>
    <w:p w14:paraId="3DDE13C7"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0BA99B4D"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The informed consent document will state that the project is classified, what that means for the purposes of that project, and what part of the research that applies to. </w:t>
      </w:r>
    </w:p>
    <w:p w14:paraId="04B7A2EE" w14:textId="77777777"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The IRB must determine whether the potential human subjects need access to classified information to make a valid informed consent decision.</w:t>
      </w:r>
    </w:p>
    <w:p w14:paraId="13F242A8" w14:textId="3D63BAEC"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Any IRB member can appeal an approval decision to the DOE IO, Secretary of Energy, Director of the Office of Science and Technology Policy (OSTP) or designee, and then the Director of National Intelligence (ODNI) or designee, in that order. The Director of OSTP (or designee), or the </w:t>
      </w:r>
      <w:r w:rsidR="00953291">
        <w:rPr>
          <w:rFonts w:cs="Arial"/>
          <w:color w:val="8064A2"/>
        </w:rPr>
        <w:t xml:space="preserve">ODNI </w:t>
      </w:r>
      <w:r w:rsidRPr="0022001A">
        <w:rPr>
          <w:rFonts w:cs="Arial"/>
          <w:color w:val="8064A2"/>
        </w:rPr>
        <w:t>(or designee) will review and approve or disapprove the research, or will convene or designate an IRB that is, to the extent possible, made up of unaffiliated members with the appropriate qualifications and clearance to approve or disapprove the research.</w:t>
      </w:r>
    </w:p>
    <w:p w14:paraId="4FF3D15D" w14:textId="0D071074"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 Information on each project that is classified must be submitted annually (or in accordance with the directions and schedules provided by the appropriate HSP </w:t>
      </w:r>
      <w:r w:rsidR="00384816">
        <w:rPr>
          <w:rFonts w:cs="Arial"/>
          <w:color w:val="8064A2"/>
        </w:rPr>
        <w:t>P</w:t>
      </w:r>
      <w:r w:rsidRPr="0022001A">
        <w:rPr>
          <w:rFonts w:cs="Arial"/>
          <w:color w:val="8064A2"/>
        </w:rPr>
        <w:t xml:space="preserve">rogram </w:t>
      </w:r>
      <w:r w:rsidR="00384816">
        <w:rPr>
          <w:rFonts w:cs="Arial"/>
          <w:color w:val="8064A2"/>
        </w:rPr>
        <w:t>M</w:t>
      </w:r>
      <w:r w:rsidRPr="0022001A">
        <w:rPr>
          <w:rFonts w:cs="Arial"/>
          <w:color w:val="8064A2"/>
        </w:rPr>
        <w:t xml:space="preserve">anager) by the responsible HSP </w:t>
      </w:r>
      <w:r w:rsidR="00384816">
        <w:rPr>
          <w:rFonts w:cs="Arial"/>
          <w:color w:val="8064A2"/>
        </w:rPr>
        <w:t>P</w:t>
      </w:r>
      <w:r w:rsidRPr="0022001A">
        <w:rPr>
          <w:rFonts w:cs="Arial"/>
          <w:color w:val="8064A2"/>
        </w:rPr>
        <w:t xml:space="preserve">rogram </w:t>
      </w:r>
      <w:r w:rsidR="00384816">
        <w:rPr>
          <w:rFonts w:cs="Arial"/>
          <w:color w:val="8064A2"/>
        </w:rPr>
        <w:t>M</w:t>
      </w:r>
      <w:r w:rsidRPr="0022001A">
        <w:rPr>
          <w:rFonts w:cs="Arial"/>
          <w:color w:val="8064A2"/>
        </w:rPr>
        <w:t xml:space="preserve">anagers. </w:t>
      </w:r>
      <w:r w:rsidR="00CC4E7B">
        <w:rPr>
          <w:rFonts w:cs="Arial"/>
          <w:color w:val="8064A2"/>
        </w:rPr>
        <w:t>The HSP Program Managers will compile this information and prepare a summary document, for signature by the DOE IO and delivery to OSTP and/or ODNI, in accordance with E.O.s and other Federal requirements.</w:t>
      </w:r>
    </w:p>
    <w:p w14:paraId="57B3CEAD" w14:textId="791E4E8A"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 xml:space="preserve">If the IRB believes that the project, in whole or in part, can be thoroughly reviewed in an unclassified manner, a request for a waiver from some or </w:t>
      </w:r>
      <w:proofErr w:type="gramStart"/>
      <w:r w:rsidRPr="0022001A">
        <w:rPr>
          <w:rFonts w:cs="Arial"/>
          <w:color w:val="8064A2"/>
        </w:rPr>
        <w:t>all of</w:t>
      </w:r>
      <w:proofErr w:type="gramEnd"/>
      <w:r w:rsidRPr="0022001A">
        <w:rPr>
          <w:rFonts w:cs="Arial"/>
          <w:color w:val="8064A2"/>
        </w:rPr>
        <w:t xml:space="preserve"> the requirements of classified HSR can be submitted. The study-specific waiver request must be signed by the IRB </w:t>
      </w:r>
      <w:proofErr w:type="gramStart"/>
      <w:r w:rsidRPr="0022001A">
        <w:rPr>
          <w:rFonts w:cs="Arial"/>
          <w:color w:val="8064A2"/>
        </w:rPr>
        <w:t>Chair, and</w:t>
      </w:r>
      <w:proofErr w:type="gramEnd"/>
      <w:r w:rsidRPr="0022001A">
        <w:rPr>
          <w:rFonts w:cs="Arial"/>
          <w:color w:val="8064A2"/>
        </w:rPr>
        <w:t xml:space="preserve"> reviewed and approved by the appropriate HSP Program Manager</w:t>
      </w:r>
      <w:r w:rsidR="00CC4E7B">
        <w:rPr>
          <w:rFonts w:cs="Arial"/>
          <w:color w:val="8064A2"/>
        </w:rPr>
        <w:t>.</w:t>
      </w:r>
      <w:r w:rsidRPr="0022001A">
        <w:rPr>
          <w:rFonts w:cs="Arial"/>
          <w:color w:val="8064A2"/>
        </w:rPr>
        <w:t xml:space="preserve"> (</w:t>
      </w:r>
      <w:r w:rsidR="00CC4E7B">
        <w:rPr>
          <w:rFonts w:cs="Arial"/>
          <w:color w:val="8064A2"/>
        </w:rPr>
        <w:t>I</w:t>
      </w:r>
      <w:r w:rsidRPr="0022001A">
        <w:rPr>
          <w:rFonts w:cs="Arial"/>
          <w:color w:val="8064A2"/>
        </w:rPr>
        <w:t>f the waiver request relates to an intelligence-related project, DOE Office of Intelligence and Counterintelligence (</w:t>
      </w:r>
      <w:r w:rsidR="00CC4E7B">
        <w:rPr>
          <w:rFonts w:cs="Arial"/>
          <w:color w:val="8064A2"/>
        </w:rPr>
        <w:t>DOE-</w:t>
      </w:r>
      <w:r w:rsidRPr="0022001A">
        <w:rPr>
          <w:rFonts w:cs="Arial"/>
          <w:color w:val="8064A2"/>
        </w:rPr>
        <w:t>IN)</w:t>
      </w:r>
      <w:r w:rsidR="004A08D5">
        <w:rPr>
          <w:rFonts w:cs="Arial"/>
          <w:color w:val="8064A2"/>
        </w:rPr>
        <w:t xml:space="preserve"> must also review and approve the </w:t>
      </w:r>
      <w:proofErr w:type="gramStart"/>
      <w:r w:rsidR="004A08D5">
        <w:rPr>
          <w:rFonts w:cs="Arial"/>
          <w:color w:val="8064A2"/>
        </w:rPr>
        <w:t>waiver</w:t>
      </w:r>
      <w:r w:rsidR="004A08D5" w:rsidRPr="0022001A">
        <w:rPr>
          <w:rFonts w:cs="Arial"/>
          <w:color w:val="8064A2"/>
        </w:rPr>
        <w:t>.</w:t>
      </w:r>
      <w:r w:rsidRPr="0022001A">
        <w:rPr>
          <w:rFonts w:cs="Arial"/>
          <w:color w:val="8064A2"/>
        </w:rPr>
        <w:t>.</w:t>
      </w:r>
      <w:proofErr w:type="gramEnd"/>
      <w:r w:rsidRPr="0022001A">
        <w:rPr>
          <w:rFonts w:cs="Arial"/>
          <w:color w:val="8064A2"/>
        </w:rPr>
        <w:t xml:space="preserve"> A list of waiver requests and the actions taken will be provided. </w:t>
      </w:r>
    </w:p>
    <w:p w14:paraId="076DD768" w14:textId="1941D070" w:rsidR="00C23413"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p w14:paraId="74EFC93B" w14:textId="77777777" w:rsidR="00636753" w:rsidRPr="0022001A" w:rsidRDefault="00636753" w:rsidP="00636753">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 xml:space="preserve">All records related to IRB review/approval of classified HSR as well as key research records must be maintained permanently. During and following the completion of classified research, copies of all signed classified consent forms must be stored in a separate but secure location (e.g., security policy office or IRB), other than the researchers’ office, and participants of such research must be notified </w:t>
      </w:r>
      <w:r>
        <w:rPr>
          <w:rFonts w:cs="Arial"/>
          <w:color w:val="8064A2"/>
        </w:rPr>
        <w:lastRenderedPageBreak/>
        <w:t>during the consenting process regarding how to access a copy of their individual signed classified consent forms should they want to in the future</w:t>
      </w:r>
      <w:r w:rsidRPr="0022001A">
        <w:rPr>
          <w:rFonts w:cs="Arial"/>
          <w:color w:val="8064A2"/>
        </w:rPr>
        <w:t>.</w:t>
      </w:r>
    </w:p>
    <w:p w14:paraId="7CC1E70C" w14:textId="77777777" w:rsidR="00636753" w:rsidRPr="0022001A" w:rsidRDefault="00636753" w:rsidP="0022001A">
      <w:pPr>
        <w:pStyle w:val="Sub-SectionText-HCG"/>
        <w:spacing w:line="276" w:lineRule="auto"/>
        <w:rPr>
          <w:rFonts w:cs="Arial"/>
          <w:color w:val="8064A2"/>
        </w:rPr>
      </w:pPr>
    </w:p>
    <w:p w14:paraId="1BED5DD1" w14:textId="2FCF1D7F" w:rsidR="00C23413" w:rsidRPr="0022001A" w:rsidRDefault="00C23413" w:rsidP="0022001A">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research involving protected classes:</w:t>
      </w:r>
    </w:p>
    <w:p w14:paraId="7C34D4C4" w14:textId="07E3A166" w:rsidR="00C23413" w:rsidRPr="0022001A" w:rsidRDefault="00C23413" w:rsidP="0022001A">
      <w:pPr>
        <w:pStyle w:val="Sub-SectionText-HCG"/>
        <w:spacing w:line="276" w:lineRule="auto"/>
        <w:rPr>
          <w:rFonts w:cs="Arial"/>
          <w:color w:val="8064A2"/>
        </w:rPr>
      </w:pPr>
      <w:r w:rsidRPr="0022001A">
        <w:rPr>
          <w:rFonts w:cs="Arial"/>
          <w:color w:val="8064A2"/>
        </w:rPr>
        <w:t>•</w:t>
      </w:r>
      <w:r w:rsidRPr="0022001A">
        <w:rPr>
          <w:rFonts w:cs="Arial"/>
          <w:color w:val="8064A2"/>
        </w:rPr>
        <w:tab/>
      </w:r>
      <w:r w:rsidR="00145812">
        <w:rPr>
          <w:rFonts w:cs="Arial"/>
          <w:color w:val="8064A2"/>
        </w:rPr>
        <w:t xml:space="preserve">Research involving the vulnerable populations identified in Subparts B, C, and D of 45 CFR 46 must be conducted in accordance with those Subpart(s). Appropriate </w:t>
      </w:r>
      <w:proofErr w:type="gramStart"/>
      <w:r w:rsidR="00145812">
        <w:rPr>
          <w:rFonts w:cs="Arial"/>
          <w:color w:val="8064A2"/>
        </w:rPr>
        <w:t>protections</w:t>
      </w:r>
      <w:proofErr w:type="gramEnd"/>
      <w:r w:rsidR="00145812">
        <w:rPr>
          <w:rFonts w:cs="Arial"/>
          <w:color w:val="8064A2"/>
        </w:rPr>
        <w:t xml:space="preserve"> should be afforded to subjects who are vulnerable to coercion or undue influence, such as children, prisoners, individuals with impaired decision-making capacity, or economically or educationally disadvantaged </w:t>
      </w:r>
      <w:proofErr w:type="gramStart"/>
      <w:r w:rsidR="00145812">
        <w:rPr>
          <w:rFonts w:cs="Arial"/>
          <w:color w:val="8064A2"/>
        </w:rPr>
        <w:t>persons</w:t>
      </w:r>
      <w:proofErr w:type="gramEnd"/>
    </w:p>
    <w:p w14:paraId="66B6F9F1" w14:textId="77777777" w:rsidR="00E06D4A" w:rsidRDefault="00C23413" w:rsidP="00E06D4A">
      <w:pPr>
        <w:pStyle w:val="Sub-SectionText-HCG"/>
        <w:spacing w:line="276" w:lineRule="auto"/>
        <w:rPr>
          <w:rFonts w:cs="Arial"/>
          <w:color w:val="8064A2"/>
        </w:rPr>
      </w:pPr>
      <w:r w:rsidRPr="0022001A">
        <w:rPr>
          <w:rFonts w:cs="Arial"/>
          <w:color w:val="8064A2"/>
        </w:rPr>
        <w:t>•</w:t>
      </w:r>
      <w:r w:rsidRPr="0022001A">
        <w:rPr>
          <w:rFonts w:cs="Arial"/>
          <w:color w:val="8064A2"/>
        </w:rPr>
        <w:tab/>
      </w:r>
    </w:p>
    <w:p w14:paraId="0071C50C" w14:textId="77777777" w:rsidR="00E06D4A" w:rsidRDefault="00E06D4A" w:rsidP="00E06D4A">
      <w:pPr>
        <w:pStyle w:val="Sub-SectionText-HCG"/>
        <w:spacing w:line="276" w:lineRule="auto"/>
        <w:rPr>
          <w:rFonts w:cs="Arial"/>
          <w:color w:val="8064A2"/>
        </w:rPr>
      </w:pPr>
      <w:r>
        <w:rPr>
          <w:rFonts w:cs="Arial"/>
          <w:color w:val="8064A2"/>
        </w:rPr>
        <w:t>Care must also be taken to ensure the p</w:t>
      </w:r>
      <w:r w:rsidRPr="0022001A">
        <w:rPr>
          <w:rFonts w:cs="Arial"/>
          <w:color w:val="8064A2"/>
        </w:rPr>
        <w:t xml:space="preserve">roper protections are in place for DOE/NNSA </w:t>
      </w:r>
      <w:r>
        <w:rPr>
          <w:rFonts w:cs="Arial"/>
          <w:color w:val="8064A2"/>
        </w:rPr>
        <w:t>F</w:t>
      </w:r>
      <w:r w:rsidRPr="0022001A">
        <w:rPr>
          <w:rFonts w:cs="Arial"/>
          <w:color w:val="8064A2"/>
        </w:rPr>
        <w:t xml:space="preserve">ederal and/or contractor employees who </w:t>
      </w:r>
      <w:r>
        <w:rPr>
          <w:rFonts w:cs="Arial"/>
          <w:color w:val="8064A2"/>
        </w:rPr>
        <w:t xml:space="preserve">become human subjects of research and </w:t>
      </w:r>
      <w:r w:rsidRPr="0022001A">
        <w:rPr>
          <w:rFonts w:cs="Arial"/>
          <w:color w:val="8064A2"/>
        </w:rPr>
        <w:t xml:space="preserve">may be subject to coercion or undue influence. </w:t>
      </w:r>
      <w:r>
        <w:rPr>
          <w:rFonts w:cs="Arial"/>
          <w:color w:val="8064A2"/>
        </w:rPr>
        <w:t xml:space="preserve">An employee cannot be recruited or </w:t>
      </w:r>
      <w:proofErr w:type="gramStart"/>
      <w:r>
        <w:rPr>
          <w:rFonts w:cs="Arial"/>
          <w:color w:val="8064A2"/>
        </w:rPr>
        <w:t>consented</w:t>
      </w:r>
      <w:proofErr w:type="gramEnd"/>
      <w:r>
        <w:rPr>
          <w:rFonts w:cs="Arial"/>
          <w:color w:val="8064A2"/>
        </w:rPr>
        <w:t xml:space="preserve"> by a direct supervisor who is the PI and/or member of the research team, except in unusual circumstances approved by the IRB. </w:t>
      </w:r>
      <w:r w:rsidRPr="0022001A">
        <w:rPr>
          <w:rFonts w:cs="Arial"/>
          <w:color w:val="8064A2"/>
        </w:rPr>
        <w:t>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087702C6" w14:textId="42B36CCB" w:rsidR="00C23413" w:rsidRDefault="00C23413" w:rsidP="0022001A">
      <w:pPr>
        <w:pStyle w:val="Sub-SectionText-HCG"/>
        <w:spacing w:line="276" w:lineRule="auto"/>
        <w:rPr>
          <w:rFonts w:cs="Arial"/>
          <w:color w:val="8064A2"/>
        </w:rPr>
      </w:pPr>
    </w:p>
    <w:p w14:paraId="3C2BE83C" w14:textId="77777777" w:rsidR="00222EEB" w:rsidRPr="0022001A" w:rsidRDefault="00222EEB" w:rsidP="00222EEB">
      <w:pPr>
        <w:pStyle w:val="PrimarySectionText-HCG"/>
        <w:rPr>
          <w:rFonts w:cs="Arial"/>
          <w:color w:val="8064A2"/>
        </w:rPr>
      </w:pPr>
      <w:r w:rsidRPr="0022001A">
        <w:rPr>
          <w:rFonts w:ascii="Segoe UI Symbol" w:hAnsi="Segoe UI Symbol" w:cs="Segoe UI Symbol"/>
          <w:color w:val="8064A2"/>
        </w:rPr>
        <w:t>☐</w:t>
      </w:r>
      <w:r w:rsidRPr="0022001A">
        <w:rPr>
          <w:rFonts w:cs="Arial"/>
          <w:color w:val="8064A2"/>
        </w:rPr>
        <w:t xml:space="preserve"> For </w:t>
      </w:r>
      <w:r>
        <w:rPr>
          <w:rFonts w:cs="Arial"/>
          <w:color w:val="8064A2"/>
        </w:rPr>
        <w:t>Human Subjects Research Database (HSRD) Reporting (DOE site IRB responsibility)</w:t>
      </w:r>
      <w:r w:rsidRPr="0022001A">
        <w:rPr>
          <w:rFonts w:cs="Arial"/>
          <w:color w:val="8064A2"/>
        </w:rPr>
        <w:t>:</w:t>
      </w:r>
    </w:p>
    <w:p w14:paraId="7B792BC5" w14:textId="77777777" w:rsidR="00222EEB"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annually to the HSRD in accordance with directions and schedules provided by the HSP Program Manager.</w:t>
      </w:r>
    </w:p>
    <w:p w14:paraId="72912CEF" w14:textId="77777777" w:rsidR="00222EEB"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308540DD" w14:textId="4675BD24" w:rsidR="00222EEB" w:rsidRPr="0022001A" w:rsidRDefault="00222EEB" w:rsidP="00222EEB">
      <w:pPr>
        <w:pStyle w:val="Sub-SectionText-HCG"/>
        <w:spacing w:line="276" w:lineRule="auto"/>
        <w:rPr>
          <w:rFonts w:cs="Arial"/>
          <w:color w:val="8064A2"/>
        </w:rPr>
      </w:pPr>
      <w:r w:rsidRPr="0022001A">
        <w:rPr>
          <w:rFonts w:cs="Arial"/>
          <w:color w:val="8064A2"/>
        </w:rPr>
        <w:t>•</w:t>
      </w:r>
      <w:r w:rsidRPr="0022001A">
        <w:rPr>
          <w:rFonts w:cs="Arial"/>
          <w:color w:val="8064A2"/>
        </w:rPr>
        <w:tab/>
      </w:r>
      <w:r>
        <w:rPr>
          <w:rFonts w:cs="Arial"/>
          <w:color w:val="8064A2"/>
        </w:rPr>
        <w:t>In cases where a DOE Headquarters program officer funds outside institutions to conduct HSR, the program office will be responsible for ensuring HSRD reporting requirements are met.</w:t>
      </w:r>
    </w:p>
    <w:p w14:paraId="46A3E948" w14:textId="44F62BC4" w:rsidR="00C23413" w:rsidRPr="009912D9" w:rsidRDefault="00C23413" w:rsidP="00F85BF2">
      <w:pPr>
        <w:pStyle w:val="SectionHeading-HCG"/>
        <w:numPr>
          <w:ilvl w:val="0"/>
          <w:numId w:val="12"/>
        </w:numPr>
        <w:spacing w:line="276" w:lineRule="auto"/>
        <w:rPr>
          <w:color w:val="0062B1"/>
          <w:sz w:val="22"/>
          <w:szCs w:val="22"/>
        </w:rPr>
      </w:pPr>
      <w:r w:rsidRPr="009912D9">
        <w:rPr>
          <w:color w:val="0062B1"/>
          <w:sz w:val="22"/>
          <w:szCs w:val="22"/>
        </w:rPr>
        <w:t xml:space="preserve">Additional Criterion for Department of Education (ED) Research </w:t>
      </w:r>
      <w:bookmarkStart w:id="0" w:name="_Hlk106469067"/>
      <w:r w:rsidRPr="009912D9">
        <w:rPr>
          <w:color w:val="0062B1"/>
          <w:sz w:val="22"/>
          <w:szCs w:val="22"/>
        </w:rPr>
        <w:t>(Check if “Yes” or “NA”. All must be checked)</w:t>
      </w:r>
      <w:bookmarkEnd w:id="0"/>
    </w:p>
    <w:p w14:paraId="444240DD" w14:textId="66C4A43C" w:rsidR="00C23413" w:rsidRPr="0022001A" w:rsidRDefault="00C23413" w:rsidP="0022001A">
      <w:pPr>
        <w:pStyle w:val="PrimarySectionText-HCG"/>
        <w:rPr>
          <w:rFonts w:cs="Arial"/>
          <w:color w:val="0070C0"/>
        </w:rPr>
      </w:pPr>
      <w:r w:rsidRPr="0022001A">
        <w:rPr>
          <w:rFonts w:ascii="Segoe UI Symbol" w:hAnsi="Segoe UI Symbol" w:cs="Segoe UI Symbol"/>
          <w:color w:val="0070C0"/>
        </w:rPr>
        <w:t>☐</w:t>
      </w:r>
      <w:r w:rsidR="0088187D" w:rsidRPr="0022001A">
        <w:rPr>
          <w:rFonts w:cs="Arial"/>
          <w:color w:val="0070C0"/>
        </w:rPr>
        <w:t xml:space="preserve"> </w:t>
      </w:r>
      <w:r w:rsidRPr="0022001A">
        <w:rPr>
          <w:rFonts w:cs="Arial"/>
          <w:color w:val="0070C0"/>
        </w:rPr>
        <w:t xml:space="preserve">If prior consent </w:t>
      </w:r>
      <w:r w:rsidR="00D44A03" w:rsidRPr="0022001A">
        <w:rPr>
          <w:rStyle w:val="EndnoteReference"/>
          <w:rFonts w:cs="Arial"/>
          <w:color w:val="0070C0"/>
        </w:rPr>
        <w:endnoteReference w:id="4"/>
      </w:r>
      <w:r w:rsidRPr="0022001A">
        <w:rPr>
          <w:rFonts w:cs="Arial"/>
          <w:color w:val="0070C0"/>
        </w:rPr>
        <w:t xml:space="preserve"> or written documentation of consent or parental permission is waived, the research does NOT involve gathering information about any of the following:</w:t>
      </w:r>
    </w:p>
    <w:p w14:paraId="3CBF2E1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Political affiliations or beliefs of the student or the student’s parent</w:t>
      </w:r>
    </w:p>
    <w:p w14:paraId="0D57C6A1"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Mental or psychological problems of the student or the student’s family</w:t>
      </w:r>
    </w:p>
    <w:p w14:paraId="7B6BD0A6"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Sex behavior or attitudes</w:t>
      </w:r>
    </w:p>
    <w:p w14:paraId="7230590D"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Illegal, anti-social, self-incriminating, or demeaning behavior</w:t>
      </w:r>
    </w:p>
    <w:p w14:paraId="43D54587"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Critical appraisals of other individuals with whom respondents have close family relationships</w:t>
      </w:r>
    </w:p>
    <w:p w14:paraId="67D924FB"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Legally recognized privileged or analogous relationships, such as those of lawyers, physicians, and ministers</w:t>
      </w:r>
    </w:p>
    <w:p w14:paraId="106CA254" w14:textId="77777777" w:rsidR="00C23413" w:rsidRPr="0022001A" w:rsidRDefault="00C23413" w:rsidP="0022001A">
      <w:pPr>
        <w:pStyle w:val="Sub-SectionText-HCG"/>
        <w:spacing w:line="276" w:lineRule="auto"/>
        <w:rPr>
          <w:rFonts w:cs="Arial"/>
          <w:color w:val="0070C0"/>
        </w:rPr>
      </w:pPr>
      <w:r w:rsidRPr="0022001A">
        <w:rPr>
          <w:rFonts w:cs="Arial"/>
          <w:color w:val="0070C0"/>
        </w:rPr>
        <w:t>•</w:t>
      </w:r>
      <w:r w:rsidRPr="0022001A">
        <w:rPr>
          <w:rFonts w:cs="Arial"/>
          <w:color w:val="0070C0"/>
        </w:rPr>
        <w:tab/>
        <w:t>Religious practices, affiliations, or beliefs of the student or student’s parent</w:t>
      </w:r>
    </w:p>
    <w:p w14:paraId="349341FF" w14:textId="5734BB65" w:rsidR="00D97EE1" w:rsidRPr="0022001A" w:rsidRDefault="00C23413" w:rsidP="0022001A">
      <w:pPr>
        <w:pStyle w:val="Sub-SectionText-HCG"/>
        <w:spacing w:line="276" w:lineRule="auto"/>
        <w:rPr>
          <w:rFonts w:cs="Arial"/>
          <w:color w:val="0070C0"/>
        </w:rPr>
      </w:pPr>
      <w:r w:rsidRPr="0022001A">
        <w:rPr>
          <w:rFonts w:cs="Arial"/>
          <w:color w:val="0070C0"/>
        </w:rPr>
        <w:lastRenderedPageBreak/>
        <w:t>•</w:t>
      </w:r>
      <w:r w:rsidRPr="0022001A">
        <w:rPr>
          <w:rFonts w:cs="Arial"/>
          <w:color w:val="0070C0"/>
        </w:rPr>
        <w:tab/>
        <w:t>Income (other than that required by law to determine eligibility for participation in a program or for receiving financial assistance under such program)</w:t>
      </w:r>
    </w:p>
    <w:p w14:paraId="64299C93" w14:textId="7D5F04E4" w:rsidR="00C23413" w:rsidRPr="00C23413" w:rsidRDefault="00C23413" w:rsidP="00C23413">
      <w:pPr>
        <w:pStyle w:val="Sub-SectionText-HCG"/>
        <w:rPr>
          <w:color w:val="8064A2"/>
        </w:rPr>
      </w:pPr>
    </w:p>
    <w:sectPr w:rsidR="00C23413" w:rsidRPr="00C23413" w:rsidSect="00C81B8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C806" w14:textId="77777777" w:rsidR="00877780" w:rsidRDefault="00877780" w:rsidP="00855EE6">
      <w:pPr>
        <w:spacing w:after="0" w:line="240" w:lineRule="auto"/>
      </w:pPr>
      <w:r>
        <w:separator/>
      </w:r>
    </w:p>
  </w:endnote>
  <w:endnote w:type="continuationSeparator" w:id="0">
    <w:p w14:paraId="26BDB3AC" w14:textId="77777777" w:rsidR="00877780" w:rsidRDefault="00877780" w:rsidP="00855EE6">
      <w:pPr>
        <w:spacing w:after="0" w:line="240" w:lineRule="auto"/>
      </w:pPr>
      <w:r>
        <w:continuationSeparator/>
      </w:r>
    </w:p>
  </w:endnote>
  <w:endnote w:type="continuationNotice" w:id="1">
    <w:p w14:paraId="341D44D3" w14:textId="77777777" w:rsidR="00877780" w:rsidRDefault="00877780">
      <w:pPr>
        <w:spacing w:after="0" w:line="240" w:lineRule="auto"/>
      </w:pPr>
    </w:p>
  </w:endnote>
  <w:endnote w:id="2">
    <w:p w14:paraId="31B3F318" w14:textId="3D54E5A4" w:rsidR="003C6AF6" w:rsidRPr="00F85BF2" w:rsidRDefault="003C6AF6" w:rsidP="00865667">
      <w:pPr>
        <w:pStyle w:val="EndnoteText"/>
        <w:rPr>
          <w:rFonts w:ascii="Arial" w:hAnsi="Arial" w:cs="Arial"/>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This document satisfies AAHRPP elements I.1.A, I.1.D, I.1.F, I-2, I-3, I-9, II.2.D, II.2.F-II.2.F.3, II.2.I, II.3.B, II.3.C-II.3.C.1, II.3.E, II.3.F, II.3.G, II.4.A, II.4.B, II.4.C, III.1.C, III.1.E, III.1.F, III.2.C, III.2.D</w:t>
      </w:r>
    </w:p>
  </w:endnote>
  <w:endnote w:id="3">
    <w:p w14:paraId="31E78C1E" w14:textId="77777777" w:rsidR="001E0C06" w:rsidRDefault="001E0C06" w:rsidP="001E0C06">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w:t>
      </w:r>
      <w:hyperlink r:id="rId1" w:tgtFrame="_blank" w:history="1">
        <w:r>
          <w:rPr>
            <w:rStyle w:val="Hyperlink"/>
            <w:rFonts w:ascii="Arial" w:hAnsi="Arial" w:cs="Arial"/>
            <w:color w:val="F79646"/>
            <w:sz w:val="18"/>
            <w:szCs w:val="18"/>
          </w:rPr>
          <w:t>https://nij.ojp.gov/sites/g/files/xyckuh171/files/media/document/NIJ_pccr_fillable.pdf</w:t>
        </w:r>
      </w:hyperlink>
    </w:p>
  </w:endnote>
  <w:endnote w:id="4">
    <w:p w14:paraId="20DD8CFB" w14:textId="7CFAA24F" w:rsidR="00D44A03" w:rsidRPr="00F85BF2" w:rsidRDefault="00D44A03" w:rsidP="00865667">
      <w:pPr>
        <w:pStyle w:val="EndnoteText"/>
        <w:rPr>
          <w:rFonts w:ascii="Arial" w:hAnsi="Arial" w:cs="Arial"/>
          <w:color w:val="0070C0"/>
          <w:sz w:val="18"/>
          <w:szCs w:val="18"/>
        </w:rPr>
      </w:pPr>
      <w:r w:rsidRPr="00F85BF2">
        <w:rPr>
          <w:rStyle w:val="EndnoteReference"/>
          <w:rFonts w:ascii="Arial" w:hAnsi="Arial" w:cs="Arial"/>
          <w:sz w:val="18"/>
          <w:szCs w:val="18"/>
        </w:rPr>
        <w:endnoteRef/>
      </w:r>
      <w:r w:rsidRPr="00F85BF2">
        <w:rPr>
          <w:rFonts w:ascii="Arial" w:hAnsi="Arial" w:cs="Arial"/>
          <w:sz w:val="18"/>
          <w:szCs w:val="18"/>
        </w:rPr>
        <w:t xml:space="preserve"> </w:t>
      </w:r>
      <w:r w:rsidRPr="00F85BF2">
        <w:rPr>
          <w:rFonts w:ascii="Arial" w:hAnsi="Arial" w:cs="Arial"/>
          <w:color w:val="0070C0"/>
          <w:sz w:val="18"/>
          <w:szCs w:val="18"/>
        </w:rPr>
        <w:t xml:space="preserve">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78D2" w14:textId="77777777" w:rsidR="0048667D" w:rsidRDefault="00486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29A6482" w14:textId="55671A70" w:rsidR="003E28AD" w:rsidRPr="00276526" w:rsidRDefault="003E28AD" w:rsidP="003E28AD">
    <w:pPr>
      <w:pStyle w:val="Footer"/>
      <w:jc w:val="center"/>
      <w:rPr>
        <w:b/>
        <w:bCs/>
      </w:rPr>
    </w:pPr>
    <w:r w:rsidRPr="00276526">
      <w:rPr>
        <w:b/>
        <w:bCs/>
      </w:rPr>
      <w:t>Huron HRPP Toolkit</w:t>
    </w:r>
    <w:r w:rsidR="009F172B">
      <w:rPr>
        <w:b/>
        <w:bCs/>
      </w:rPr>
      <w:t xml:space="preserve"> </w:t>
    </w:r>
    <w:r w:rsidRPr="00276526">
      <w:rPr>
        <w:b/>
        <w:bCs/>
      </w:rPr>
      <w:t>©</w:t>
    </w:r>
    <w:r w:rsidR="00D673C0">
      <w:rPr>
        <w:b/>
        <w:bCs/>
      </w:rPr>
      <w:t xml:space="preserve"> </w:t>
    </w:r>
    <w:r>
      <w:rPr>
        <w:b/>
        <w:bCs/>
      </w:rPr>
      <w:t>2025</w:t>
    </w:r>
    <w:r w:rsidRPr="00276526">
      <w:rPr>
        <w:b/>
        <w:bCs/>
      </w:rPr>
      <w:t xml:space="preserve"> </w:t>
    </w:r>
    <w:r w:rsidRPr="00276526">
      <w:t xml:space="preserve">created for </w:t>
    </w:r>
    <w:r>
      <w:t>West Virginia University</w:t>
    </w:r>
  </w:p>
  <w:p w14:paraId="680EAA7D" w14:textId="77777777" w:rsidR="003E28AD" w:rsidRPr="00276526" w:rsidRDefault="003E28AD" w:rsidP="003E28AD">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8C78" w14:textId="77777777" w:rsidR="00E61E7B" w:rsidRDefault="00E61E7B" w:rsidP="00E61E7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300727D" w14:textId="7DFDBF50" w:rsidR="003E28AD" w:rsidRPr="00276526" w:rsidRDefault="003E28AD" w:rsidP="003E28AD">
    <w:pPr>
      <w:pStyle w:val="Footer"/>
      <w:jc w:val="center"/>
      <w:rPr>
        <w:b/>
        <w:bCs/>
      </w:rPr>
    </w:pPr>
    <w:r w:rsidRPr="00276526">
      <w:rPr>
        <w:b/>
        <w:bCs/>
      </w:rPr>
      <w:t>Huron HRPP Toolkit</w:t>
    </w:r>
    <w:r w:rsidR="009F172B">
      <w:rPr>
        <w:b/>
        <w:bCs/>
      </w:rPr>
      <w:t xml:space="preserve"> </w:t>
    </w:r>
    <w:r w:rsidRPr="00276526">
      <w:rPr>
        <w:b/>
        <w:bCs/>
      </w:rPr>
      <w:t>©</w:t>
    </w:r>
    <w:r w:rsidR="00D673C0">
      <w:rPr>
        <w:b/>
        <w:bCs/>
      </w:rPr>
      <w:t xml:space="preserve"> </w:t>
    </w:r>
    <w:r>
      <w:rPr>
        <w:b/>
        <w:bCs/>
      </w:rPr>
      <w:t>2025</w:t>
    </w:r>
    <w:r w:rsidRPr="00276526">
      <w:rPr>
        <w:b/>
        <w:bCs/>
      </w:rPr>
      <w:t xml:space="preserve"> </w:t>
    </w:r>
    <w:r w:rsidRPr="00276526">
      <w:t xml:space="preserve">created for </w:t>
    </w:r>
    <w:r>
      <w:t>West Virginia University</w:t>
    </w:r>
  </w:p>
  <w:p w14:paraId="3334EE51" w14:textId="77777777" w:rsidR="003E28AD" w:rsidRPr="00276526" w:rsidRDefault="003E28AD" w:rsidP="003E28AD">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52A1" w14:textId="77777777" w:rsidR="00877780" w:rsidRDefault="00877780" w:rsidP="00855EE6">
      <w:pPr>
        <w:spacing w:after="0" w:line="240" w:lineRule="auto"/>
      </w:pPr>
      <w:r>
        <w:separator/>
      </w:r>
    </w:p>
  </w:footnote>
  <w:footnote w:type="continuationSeparator" w:id="0">
    <w:p w14:paraId="11F6F95D" w14:textId="77777777" w:rsidR="00877780" w:rsidRDefault="00877780" w:rsidP="00855EE6">
      <w:pPr>
        <w:spacing w:after="0" w:line="240" w:lineRule="auto"/>
      </w:pPr>
      <w:r>
        <w:continuationSeparator/>
      </w:r>
    </w:p>
  </w:footnote>
  <w:footnote w:type="continuationNotice" w:id="1">
    <w:p w14:paraId="1E8C8156" w14:textId="77777777" w:rsidR="00877780" w:rsidRDefault="00877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C771" w14:textId="77777777" w:rsidR="0048667D" w:rsidRDefault="00486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3389E1C7"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EB6" w14:textId="7C3CAC0F" w:rsidR="00C84658" w:rsidRDefault="001A6D32" w:rsidP="00C84658">
    <w:pPr>
      <w:pStyle w:val="Header"/>
      <w:jc w:val="center"/>
    </w:pPr>
    <w:r>
      <w:rPr>
        <w:noProof/>
      </w:rPr>
      <w:drawing>
        <wp:inline distT="0" distB="0" distL="0" distR="0" wp14:anchorId="4A9403A8" wp14:editId="78DE0AB9">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1092D497" w14:textId="77777777" w:rsidR="0022001A" w:rsidRDefault="0022001A" w:rsidP="00C84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9F0"/>
    <w:multiLevelType w:val="hybridMultilevel"/>
    <w:tmpl w:val="F17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60E"/>
    <w:multiLevelType w:val="hybridMultilevel"/>
    <w:tmpl w:val="03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E58EB"/>
    <w:multiLevelType w:val="hybridMultilevel"/>
    <w:tmpl w:val="51CEAF00"/>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54ADE"/>
    <w:multiLevelType w:val="hybridMultilevel"/>
    <w:tmpl w:val="FC4819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0161B5"/>
    <w:multiLevelType w:val="hybridMultilevel"/>
    <w:tmpl w:val="421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6878"/>
    <w:multiLevelType w:val="hybridMultilevel"/>
    <w:tmpl w:val="079A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475E21"/>
    <w:multiLevelType w:val="hybridMultilevel"/>
    <w:tmpl w:val="DEB0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1A0F"/>
    <w:multiLevelType w:val="hybridMultilevel"/>
    <w:tmpl w:val="B19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934FE"/>
    <w:multiLevelType w:val="hybridMultilevel"/>
    <w:tmpl w:val="2DE632D0"/>
    <w:lvl w:ilvl="0" w:tplc="991C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6330"/>
    <w:multiLevelType w:val="hybridMultilevel"/>
    <w:tmpl w:val="FA4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49EA0"/>
    <w:multiLevelType w:val="hybridMultilevel"/>
    <w:tmpl w:val="C25E0EE2"/>
    <w:lvl w:ilvl="0" w:tplc="632C2532">
      <w:start w:val="1"/>
      <w:numFmt w:val="bullet"/>
      <w:lvlText w:val=""/>
      <w:lvlJc w:val="left"/>
      <w:pPr>
        <w:ind w:left="1800" w:hanging="360"/>
      </w:pPr>
      <w:rPr>
        <w:rFonts w:ascii="Symbol" w:hAnsi="Symbol" w:hint="default"/>
      </w:rPr>
    </w:lvl>
    <w:lvl w:ilvl="1" w:tplc="54ACAEC4">
      <w:start w:val="1"/>
      <w:numFmt w:val="bullet"/>
      <w:lvlText w:val="o"/>
      <w:lvlJc w:val="left"/>
      <w:pPr>
        <w:ind w:left="2520" w:hanging="360"/>
      </w:pPr>
      <w:rPr>
        <w:rFonts w:ascii="Courier New" w:hAnsi="Courier New" w:hint="default"/>
      </w:rPr>
    </w:lvl>
    <w:lvl w:ilvl="2" w:tplc="206AD2AE">
      <w:start w:val="1"/>
      <w:numFmt w:val="bullet"/>
      <w:lvlText w:val=""/>
      <w:lvlJc w:val="left"/>
      <w:pPr>
        <w:ind w:left="3240" w:hanging="360"/>
      </w:pPr>
      <w:rPr>
        <w:rFonts w:ascii="Wingdings" w:hAnsi="Wingdings" w:hint="default"/>
      </w:rPr>
    </w:lvl>
    <w:lvl w:ilvl="3" w:tplc="12886312">
      <w:start w:val="1"/>
      <w:numFmt w:val="bullet"/>
      <w:lvlText w:val=""/>
      <w:lvlJc w:val="left"/>
      <w:pPr>
        <w:ind w:left="3960" w:hanging="360"/>
      </w:pPr>
      <w:rPr>
        <w:rFonts w:ascii="Symbol" w:hAnsi="Symbol" w:hint="default"/>
      </w:rPr>
    </w:lvl>
    <w:lvl w:ilvl="4" w:tplc="FEB89DB4">
      <w:start w:val="1"/>
      <w:numFmt w:val="bullet"/>
      <w:lvlText w:val="o"/>
      <w:lvlJc w:val="left"/>
      <w:pPr>
        <w:ind w:left="4680" w:hanging="360"/>
      </w:pPr>
      <w:rPr>
        <w:rFonts w:ascii="Courier New" w:hAnsi="Courier New" w:hint="default"/>
      </w:rPr>
    </w:lvl>
    <w:lvl w:ilvl="5" w:tplc="ACDE4DA6">
      <w:start w:val="1"/>
      <w:numFmt w:val="bullet"/>
      <w:lvlText w:val=""/>
      <w:lvlJc w:val="left"/>
      <w:pPr>
        <w:ind w:left="5400" w:hanging="360"/>
      </w:pPr>
      <w:rPr>
        <w:rFonts w:ascii="Wingdings" w:hAnsi="Wingdings" w:hint="default"/>
      </w:rPr>
    </w:lvl>
    <w:lvl w:ilvl="6" w:tplc="5AB8CB50">
      <w:start w:val="1"/>
      <w:numFmt w:val="bullet"/>
      <w:lvlText w:val=""/>
      <w:lvlJc w:val="left"/>
      <w:pPr>
        <w:ind w:left="6120" w:hanging="360"/>
      </w:pPr>
      <w:rPr>
        <w:rFonts w:ascii="Symbol" w:hAnsi="Symbol" w:hint="default"/>
      </w:rPr>
    </w:lvl>
    <w:lvl w:ilvl="7" w:tplc="755A5812">
      <w:start w:val="1"/>
      <w:numFmt w:val="bullet"/>
      <w:lvlText w:val="o"/>
      <w:lvlJc w:val="left"/>
      <w:pPr>
        <w:ind w:left="6840" w:hanging="360"/>
      </w:pPr>
      <w:rPr>
        <w:rFonts w:ascii="Courier New" w:hAnsi="Courier New" w:hint="default"/>
      </w:rPr>
    </w:lvl>
    <w:lvl w:ilvl="8" w:tplc="379830BE">
      <w:start w:val="1"/>
      <w:numFmt w:val="bullet"/>
      <w:lvlText w:val=""/>
      <w:lvlJc w:val="left"/>
      <w:pPr>
        <w:ind w:left="7560" w:hanging="360"/>
      </w:pPr>
      <w:rPr>
        <w:rFonts w:ascii="Wingdings" w:hAnsi="Wingdings" w:hint="default"/>
      </w:rPr>
    </w:lvl>
  </w:abstractNum>
  <w:abstractNum w:abstractNumId="16" w15:restartNumberingAfterBreak="0">
    <w:nsid w:val="6CEB4082"/>
    <w:multiLevelType w:val="hybridMultilevel"/>
    <w:tmpl w:val="FC6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A14B4"/>
    <w:multiLevelType w:val="hybridMultilevel"/>
    <w:tmpl w:val="FF8C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FA6467"/>
    <w:multiLevelType w:val="hybridMultilevel"/>
    <w:tmpl w:val="26C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05D44"/>
    <w:multiLevelType w:val="hybridMultilevel"/>
    <w:tmpl w:val="AAF4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2567635">
    <w:abstractNumId w:val="15"/>
  </w:num>
  <w:num w:numId="2" w16cid:durableId="1055275696">
    <w:abstractNumId w:val="5"/>
  </w:num>
  <w:num w:numId="3" w16cid:durableId="1949922869">
    <w:abstractNumId w:val="14"/>
  </w:num>
  <w:num w:numId="4" w16cid:durableId="1154025102">
    <w:abstractNumId w:val="1"/>
  </w:num>
  <w:num w:numId="5" w16cid:durableId="668290797">
    <w:abstractNumId w:val="12"/>
  </w:num>
  <w:num w:numId="6" w16cid:durableId="2098864890">
    <w:abstractNumId w:val="10"/>
  </w:num>
  <w:num w:numId="7" w16cid:durableId="614337345">
    <w:abstractNumId w:val="16"/>
  </w:num>
  <w:num w:numId="8" w16cid:durableId="233203386">
    <w:abstractNumId w:val="6"/>
  </w:num>
  <w:num w:numId="9" w16cid:durableId="785856562">
    <w:abstractNumId w:val="18"/>
  </w:num>
  <w:num w:numId="10" w16cid:durableId="1627154018">
    <w:abstractNumId w:val="13"/>
  </w:num>
  <w:num w:numId="11" w16cid:durableId="1935821595">
    <w:abstractNumId w:val="7"/>
  </w:num>
  <w:num w:numId="12" w16cid:durableId="1523982041">
    <w:abstractNumId w:val="3"/>
  </w:num>
  <w:num w:numId="13" w16cid:durableId="1884291293">
    <w:abstractNumId w:val="11"/>
  </w:num>
  <w:num w:numId="14" w16cid:durableId="1609310729">
    <w:abstractNumId w:val="19"/>
  </w:num>
  <w:num w:numId="15" w16cid:durableId="1933925460">
    <w:abstractNumId w:val="9"/>
  </w:num>
  <w:num w:numId="16" w16cid:durableId="1731228836">
    <w:abstractNumId w:val="17"/>
  </w:num>
  <w:num w:numId="17" w16cid:durableId="1343506377">
    <w:abstractNumId w:val="2"/>
  </w:num>
  <w:num w:numId="18" w16cid:durableId="750008863">
    <w:abstractNumId w:val="4"/>
  </w:num>
  <w:num w:numId="19" w16cid:durableId="1944147827">
    <w:abstractNumId w:val="8"/>
  </w:num>
  <w:num w:numId="20" w16cid:durableId="134952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rU0M7MwMzY2MjdW0lEKTi0uzszPAykwrAUASa0nbywAAAA="/>
    <w:docVar w:name="HDFieldAppearanceNeedsUpdate" w:val="False"/>
  </w:docVars>
  <w:rsids>
    <w:rsidRoot w:val="00855EE6"/>
    <w:rsid w:val="00002AF2"/>
    <w:rsid w:val="00063436"/>
    <w:rsid w:val="00073852"/>
    <w:rsid w:val="0007512F"/>
    <w:rsid w:val="00082AFF"/>
    <w:rsid w:val="00087C9C"/>
    <w:rsid w:val="00095BC7"/>
    <w:rsid w:val="000B11B8"/>
    <w:rsid w:val="000B58F0"/>
    <w:rsid w:val="000C1A24"/>
    <w:rsid w:val="000E220B"/>
    <w:rsid w:val="000F36AA"/>
    <w:rsid w:val="000F5F1B"/>
    <w:rsid w:val="001007D9"/>
    <w:rsid w:val="00112F1A"/>
    <w:rsid w:val="00113F6E"/>
    <w:rsid w:val="00132A58"/>
    <w:rsid w:val="00145812"/>
    <w:rsid w:val="00150F7C"/>
    <w:rsid w:val="00170F88"/>
    <w:rsid w:val="00192ABA"/>
    <w:rsid w:val="001A6D32"/>
    <w:rsid w:val="001A7AD3"/>
    <w:rsid w:val="001B0C28"/>
    <w:rsid w:val="001C01EC"/>
    <w:rsid w:val="001C5CD8"/>
    <w:rsid w:val="001D6859"/>
    <w:rsid w:val="001E0C06"/>
    <w:rsid w:val="001E5DEC"/>
    <w:rsid w:val="001E6EA8"/>
    <w:rsid w:val="001F0BEC"/>
    <w:rsid w:val="001F14F5"/>
    <w:rsid w:val="001F5F89"/>
    <w:rsid w:val="001F6AEF"/>
    <w:rsid w:val="00207C5D"/>
    <w:rsid w:val="00211858"/>
    <w:rsid w:val="0021226E"/>
    <w:rsid w:val="00216912"/>
    <w:rsid w:val="0022001A"/>
    <w:rsid w:val="00222EEB"/>
    <w:rsid w:val="00230F32"/>
    <w:rsid w:val="0024381C"/>
    <w:rsid w:val="002608E9"/>
    <w:rsid w:val="002706E9"/>
    <w:rsid w:val="00272E9B"/>
    <w:rsid w:val="00284A28"/>
    <w:rsid w:val="00284D91"/>
    <w:rsid w:val="002976CB"/>
    <w:rsid w:val="002A0DD4"/>
    <w:rsid w:val="002B681F"/>
    <w:rsid w:val="002C4D2B"/>
    <w:rsid w:val="002F3F9A"/>
    <w:rsid w:val="002F6177"/>
    <w:rsid w:val="00320F30"/>
    <w:rsid w:val="00326970"/>
    <w:rsid w:val="003275B3"/>
    <w:rsid w:val="0035358F"/>
    <w:rsid w:val="00354C78"/>
    <w:rsid w:val="0035722D"/>
    <w:rsid w:val="00384816"/>
    <w:rsid w:val="003A428B"/>
    <w:rsid w:val="003C6AF6"/>
    <w:rsid w:val="003D568A"/>
    <w:rsid w:val="003E28AD"/>
    <w:rsid w:val="003E5195"/>
    <w:rsid w:val="003E5AE2"/>
    <w:rsid w:val="003F5A25"/>
    <w:rsid w:val="003F727A"/>
    <w:rsid w:val="00413B76"/>
    <w:rsid w:val="00420ABF"/>
    <w:rsid w:val="00424D93"/>
    <w:rsid w:val="00433C87"/>
    <w:rsid w:val="00440302"/>
    <w:rsid w:val="00464FA9"/>
    <w:rsid w:val="0048667D"/>
    <w:rsid w:val="004A08D5"/>
    <w:rsid w:val="004B05DE"/>
    <w:rsid w:val="00502EDB"/>
    <w:rsid w:val="00512CDD"/>
    <w:rsid w:val="00526783"/>
    <w:rsid w:val="00534ECB"/>
    <w:rsid w:val="00555522"/>
    <w:rsid w:val="005602F8"/>
    <w:rsid w:val="00562593"/>
    <w:rsid w:val="005632C1"/>
    <w:rsid w:val="00574247"/>
    <w:rsid w:val="00594A69"/>
    <w:rsid w:val="005B1DB5"/>
    <w:rsid w:val="005B5992"/>
    <w:rsid w:val="005D2665"/>
    <w:rsid w:val="005D4B06"/>
    <w:rsid w:val="005D7214"/>
    <w:rsid w:val="005E570C"/>
    <w:rsid w:val="0060090F"/>
    <w:rsid w:val="00604E8B"/>
    <w:rsid w:val="00612FDA"/>
    <w:rsid w:val="006177D8"/>
    <w:rsid w:val="0062282F"/>
    <w:rsid w:val="00625EFE"/>
    <w:rsid w:val="00636276"/>
    <w:rsid w:val="00636753"/>
    <w:rsid w:val="00645C40"/>
    <w:rsid w:val="00650A58"/>
    <w:rsid w:val="0066273F"/>
    <w:rsid w:val="00675EB8"/>
    <w:rsid w:val="0069057F"/>
    <w:rsid w:val="0069612B"/>
    <w:rsid w:val="006B18AB"/>
    <w:rsid w:val="006C3173"/>
    <w:rsid w:val="006D056E"/>
    <w:rsid w:val="006E69BA"/>
    <w:rsid w:val="006E754F"/>
    <w:rsid w:val="006F23D2"/>
    <w:rsid w:val="006F5BF2"/>
    <w:rsid w:val="007001CB"/>
    <w:rsid w:val="007111E7"/>
    <w:rsid w:val="00714445"/>
    <w:rsid w:val="00724781"/>
    <w:rsid w:val="007469E0"/>
    <w:rsid w:val="00773A36"/>
    <w:rsid w:val="007912B3"/>
    <w:rsid w:val="007F6E03"/>
    <w:rsid w:val="00811587"/>
    <w:rsid w:val="00821C23"/>
    <w:rsid w:val="0084152D"/>
    <w:rsid w:val="008424AD"/>
    <w:rsid w:val="00845086"/>
    <w:rsid w:val="00850C21"/>
    <w:rsid w:val="00855EE6"/>
    <w:rsid w:val="0086083E"/>
    <w:rsid w:val="008653C1"/>
    <w:rsid w:val="00865667"/>
    <w:rsid w:val="00865B5C"/>
    <w:rsid w:val="00872DA6"/>
    <w:rsid w:val="008737FF"/>
    <w:rsid w:val="00877780"/>
    <w:rsid w:val="0088187D"/>
    <w:rsid w:val="00893D51"/>
    <w:rsid w:val="008A1957"/>
    <w:rsid w:val="008B0231"/>
    <w:rsid w:val="008B32E5"/>
    <w:rsid w:val="008B3D20"/>
    <w:rsid w:val="008D5EDB"/>
    <w:rsid w:val="008E54A4"/>
    <w:rsid w:val="008F66EB"/>
    <w:rsid w:val="00914425"/>
    <w:rsid w:val="00917358"/>
    <w:rsid w:val="00926535"/>
    <w:rsid w:val="00933B0E"/>
    <w:rsid w:val="0093623D"/>
    <w:rsid w:val="00952787"/>
    <w:rsid w:val="00953291"/>
    <w:rsid w:val="00972B4F"/>
    <w:rsid w:val="00974D75"/>
    <w:rsid w:val="009912D9"/>
    <w:rsid w:val="009C1EE8"/>
    <w:rsid w:val="009D6A95"/>
    <w:rsid w:val="009F172B"/>
    <w:rsid w:val="009F6122"/>
    <w:rsid w:val="00A13670"/>
    <w:rsid w:val="00A23957"/>
    <w:rsid w:val="00A34F7A"/>
    <w:rsid w:val="00A56818"/>
    <w:rsid w:val="00A909DE"/>
    <w:rsid w:val="00AA4BF9"/>
    <w:rsid w:val="00AB4B74"/>
    <w:rsid w:val="00AB63D2"/>
    <w:rsid w:val="00AC1B56"/>
    <w:rsid w:val="00AC2F0C"/>
    <w:rsid w:val="00AE0879"/>
    <w:rsid w:val="00B23768"/>
    <w:rsid w:val="00B23D93"/>
    <w:rsid w:val="00B40009"/>
    <w:rsid w:val="00B4192F"/>
    <w:rsid w:val="00B52878"/>
    <w:rsid w:val="00B54DF7"/>
    <w:rsid w:val="00B61F4A"/>
    <w:rsid w:val="00B87DD9"/>
    <w:rsid w:val="00BA033E"/>
    <w:rsid w:val="00BA0C86"/>
    <w:rsid w:val="00BA6507"/>
    <w:rsid w:val="00BB2AC7"/>
    <w:rsid w:val="00BC6377"/>
    <w:rsid w:val="00BC6626"/>
    <w:rsid w:val="00BD5778"/>
    <w:rsid w:val="00BE0681"/>
    <w:rsid w:val="00BE5688"/>
    <w:rsid w:val="00BF2F85"/>
    <w:rsid w:val="00BF47C3"/>
    <w:rsid w:val="00C11900"/>
    <w:rsid w:val="00C23413"/>
    <w:rsid w:val="00C559AA"/>
    <w:rsid w:val="00C75CAF"/>
    <w:rsid w:val="00C81B83"/>
    <w:rsid w:val="00C84658"/>
    <w:rsid w:val="00C85B14"/>
    <w:rsid w:val="00CA076B"/>
    <w:rsid w:val="00CA2704"/>
    <w:rsid w:val="00CA4778"/>
    <w:rsid w:val="00CA64F7"/>
    <w:rsid w:val="00CB0150"/>
    <w:rsid w:val="00CB0F42"/>
    <w:rsid w:val="00CB53E4"/>
    <w:rsid w:val="00CC1371"/>
    <w:rsid w:val="00CC4E7B"/>
    <w:rsid w:val="00CC6BE4"/>
    <w:rsid w:val="00CD6AD6"/>
    <w:rsid w:val="00CF1142"/>
    <w:rsid w:val="00D0252B"/>
    <w:rsid w:val="00D035D3"/>
    <w:rsid w:val="00D134E0"/>
    <w:rsid w:val="00D35E6A"/>
    <w:rsid w:val="00D44A03"/>
    <w:rsid w:val="00D673C0"/>
    <w:rsid w:val="00D97EE1"/>
    <w:rsid w:val="00DA1417"/>
    <w:rsid w:val="00DC4242"/>
    <w:rsid w:val="00E0288C"/>
    <w:rsid w:val="00E06D4A"/>
    <w:rsid w:val="00E33C34"/>
    <w:rsid w:val="00E34769"/>
    <w:rsid w:val="00E44251"/>
    <w:rsid w:val="00E526FC"/>
    <w:rsid w:val="00E57928"/>
    <w:rsid w:val="00E61E7B"/>
    <w:rsid w:val="00E8323B"/>
    <w:rsid w:val="00EA37A0"/>
    <w:rsid w:val="00EA4A3B"/>
    <w:rsid w:val="00EA6624"/>
    <w:rsid w:val="00EC472A"/>
    <w:rsid w:val="00ED3DF3"/>
    <w:rsid w:val="00EE39FA"/>
    <w:rsid w:val="00EE6635"/>
    <w:rsid w:val="00EF642F"/>
    <w:rsid w:val="00EF6B6E"/>
    <w:rsid w:val="00F04D52"/>
    <w:rsid w:val="00F116D8"/>
    <w:rsid w:val="00F40567"/>
    <w:rsid w:val="00F84AEF"/>
    <w:rsid w:val="00F85BF2"/>
    <w:rsid w:val="00FA6F1C"/>
    <w:rsid w:val="00FD6574"/>
    <w:rsid w:val="00FD73B7"/>
    <w:rsid w:val="00FE1862"/>
    <w:rsid w:val="0971D1E1"/>
    <w:rsid w:val="13E058D1"/>
    <w:rsid w:val="3C26FA6B"/>
    <w:rsid w:val="3C9C1811"/>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850C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qFormat/>
    <w:rsid w:val="00D97EE1"/>
    <w:pPr>
      <w:keepLines w:val="0"/>
      <w:tabs>
        <w:tab w:val="num" w:pos="720"/>
      </w:tabs>
      <w:spacing w:before="0" w:line="240" w:lineRule="auto"/>
      <w:ind w:left="1440" w:hanging="720"/>
      <w:outlineLvl w:val="1"/>
    </w:pPr>
    <w:rPr>
      <w:rFonts w:ascii="Arial" w:eastAsia="Times New Roman" w:hAnsi="Arial" w:cs="Arial"/>
      <w:iCs/>
      <w:color w:val="auto"/>
      <w:kern w:val="32"/>
      <w:sz w:val="20"/>
      <w:szCs w:val="28"/>
    </w:rPr>
  </w:style>
  <w:style w:type="paragraph" w:styleId="Heading3">
    <w:name w:val="heading 3"/>
    <w:basedOn w:val="Heading2"/>
    <w:link w:val="Heading3Char"/>
    <w:qFormat/>
    <w:rsid w:val="00D97EE1"/>
    <w:pPr>
      <w:tabs>
        <w:tab w:val="clear" w:pos="720"/>
        <w:tab w:val="num" w:pos="1440"/>
      </w:tabs>
      <w:ind w:left="2160"/>
      <w:outlineLvl w:val="2"/>
    </w:pPr>
    <w:rPr>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autoRedefine/>
    <w:qFormat/>
    <w:rsid w:val="0022001A"/>
    <w:pPr>
      <w:spacing w:before="0" w:line="36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22001A"/>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ChecklistBasis">
    <w:name w:val="Checklist Basis"/>
    <w:link w:val="ChecklistBasisChar"/>
    <w:rsid w:val="003C6AF6"/>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3C6AF6"/>
    <w:rPr>
      <w:rFonts w:ascii="Arial Narrow" w:eastAsia="Times New Roman" w:hAnsi="Arial Narrow" w:cs="Times New Roman"/>
      <w:sz w:val="20"/>
      <w:szCs w:val="24"/>
    </w:rPr>
  </w:style>
  <w:style w:type="paragraph" w:styleId="FootnoteText">
    <w:name w:val="footnote text"/>
    <w:basedOn w:val="Normal"/>
    <w:link w:val="FootnoteTextChar"/>
    <w:semiHidden/>
    <w:rsid w:val="003C6A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C6AF6"/>
    <w:rPr>
      <w:rFonts w:ascii="Times New Roman" w:eastAsia="Times New Roman" w:hAnsi="Times New Roman" w:cs="Times New Roman"/>
      <w:sz w:val="20"/>
      <w:szCs w:val="20"/>
    </w:rPr>
  </w:style>
  <w:style w:type="character" w:styleId="FootnoteReference">
    <w:name w:val="footnote reference"/>
    <w:semiHidden/>
    <w:rsid w:val="003C6AF6"/>
    <w:rPr>
      <w:vertAlign w:val="superscript"/>
    </w:rPr>
  </w:style>
  <w:style w:type="paragraph" w:styleId="EndnoteText">
    <w:name w:val="endnote text"/>
    <w:basedOn w:val="Normal"/>
    <w:link w:val="EndnoteTextChar"/>
    <w:semiHidden/>
    <w:unhideWhenUsed/>
    <w:rsid w:val="003C6AF6"/>
    <w:pPr>
      <w:spacing w:after="0" w:line="240" w:lineRule="auto"/>
    </w:pPr>
    <w:rPr>
      <w:sz w:val="20"/>
      <w:szCs w:val="20"/>
    </w:rPr>
  </w:style>
  <w:style w:type="character" w:customStyle="1" w:styleId="EndnoteTextChar">
    <w:name w:val="Endnote Text Char"/>
    <w:basedOn w:val="DefaultParagraphFont"/>
    <w:link w:val="EndnoteText"/>
    <w:semiHidden/>
    <w:rsid w:val="003C6AF6"/>
    <w:rPr>
      <w:sz w:val="20"/>
      <w:szCs w:val="20"/>
    </w:rPr>
  </w:style>
  <w:style w:type="character" w:styleId="EndnoteReference">
    <w:name w:val="endnote reference"/>
    <w:basedOn w:val="DefaultParagraphFont"/>
    <w:semiHidden/>
    <w:unhideWhenUsed/>
    <w:rsid w:val="003C6AF6"/>
    <w:rPr>
      <w:vertAlign w:val="superscript"/>
    </w:rPr>
  </w:style>
  <w:style w:type="character" w:styleId="FollowedHyperlink">
    <w:name w:val="FollowedHyperlink"/>
    <w:basedOn w:val="DefaultParagraphFont"/>
    <w:uiPriority w:val="99"/>
    <w:semiHidden/>
    <w:unhideWhenUsed/>
    <w:rsid w:val="00845086"/>
    <w:rPr>
      <w:color w:val="954F72" w:themeColor="followedHyperlink"/>
      <w:u w:val="single"/>
    </w:rPr>
  </w:style>
  <w:style w:type="character" w:customStyle="1" w:styleId="Heading1Char">
    <w:name w:val="Heading 1 Char"/>
    <w:basedOn w:val="DefaultParagraphFont"/>
    <w:link w:val="Heading1"/>
    <w:uiPriority w:val="9"/>
    <w:rsid w:val="00850C2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F6E"/>
    <w:pPr>
      <w:spacing w:after="0" w:line="240" w:lineRule="auto"/>
    </w:pPr>
  </w:style>
  <w:style w:type="paragraph" w:customStyle="1" w:styleId="StatementLevel1">
    <w:name w:val="Statement Level 1"/>
    <w:basedOn w:val="ChecklistBasis"/>
    <w:link w:val="StatementLevel1Char"/>
    <w:rsid w:val="00113F6E"/>
  </w:style>
  <w:style w:type="character" w:customStyle="1" w:styleId="StatementLevel1Char">
    <w:name w:val="Statement Level 1 Char"/>
    <w:link w:val="StatementLevel1"/>
    <w:rsid w:val="00113F6E"/>
    <w:rPr>
      <w:rFonts w:ascii="Arial Narrow" w:eastAsia="Times New Roman" w:hAnsi="Arial Narrow" w:cs="Times New Roman"/>
      <w:sz w:val="20"/>
      <w:szCs w:val="24"/>
    </w:rPr>
  </w:style>
  <w:style w:type="character" w:customStyle="1" w:styleId="Heading2Char">
    <w:name w:val="Heading 2 Char"/>
    <w:basedOn w:val="DefaultParagraphFont"/>
    <w:link w:val="Heading2"/>
    <w:rsid w:val="00D97EE1"/>
    <w:rPr>
      <w:rFonts w:ascii="Arial" w:eastAsia="Times New Roman" w:hAnsi="Arial" w:cs="Arial"/>
      <w:iCs/>
      <w:kern w:val="32"/>
      <w:sz w:val="20"/>
      <w:szCs w:val="28"/>
    </w:rPr>
  </w:style>
  <w:style w:type="character" w:customStyle="1" w:styleId="Heading3Char">
    <w:name w:val="Heading 3 Char"/>
    <w:basedOn w:val="DefaultParagraphFont"/>
    <w:link w:val="Heading3"/>
    <w:rsid w:val="00D97EE1"/>
    <w:rPr>
      <w:rFonts w:ascii="Arial" w:eastAsia="Times New Roman" w:hAnsi="Arial" w:cs="Arial"/>
      <w:bCs/>
      <w:iCs/>
      <w:kern w:val="32"/>
      <w:sz w:val="20"/>
      <w:szCs w:val="26"/>
    </w:rPr>
  </w:style>
  <w:style w:type="character" w:styleId="PlaceholderText">
    <w:name w:val="Placeholder Text"/>
    <w:basedOn w:val="DefaultParagraphFont"/>
    <w:uiPriority w:val="99"/>
    <w:semiHidden/>
    <w:rsid w:val="001A6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nij.ojp.gov/sites/g/files/xyckuh171/files/media/document/NIJ_pccr_fillabl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21511-E3D5-4001-8783-71641B235A62}">
  <ds:schemaRefs>
    <ds:schemaRef ds:uri="http://www.w3.org/XML/1998/namespace"/>
    <ds:schemaRef ds:uri="20442066-bf90-4535-9958-bdb0b8ae0d2c"/>
    <ds:schemaRef ds:uri="http://purl.org/dc/terms/"/>
    <ds:schemaRef ds:uri="http://schemas.microsoft.com/office/2006/documentManagement/types"/>
    <ds:schemaRef ds:uri="http://schemas.microsoft.com/office/2006/metadata/properties"/>
    <ds:schemaRef ds:uri="http://schemas.openxmlformats.org/package/2006/metadata/core-properties"/>
    <ds:schemaRef ds:uri="c5b12f2e-6b3c-4a3a-9961-bb47292d08cd"/>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8E542E4-74E7-461B-956D-8488FB44D908}">
  <ds:schemaRefs>
    <ds:schemaRef ds:uri="http://schemas.microsoft.com/sharepoint/v3/contenttype/forms"/>
  </ds:schemaRefs>
</ds:datastoreItem>
</file>

<file path=customXml/itemProps3.xml><?xml version="1.0" encoding="utf-8"?>
<ds:datastoreItem xmlns:ds="http://schemas.openxmlformats.org/officeDocument/2006/customXml" ds:itemID="{45D50BC9-020E-4752-A4F3-D6ED4F21DAB7}">
  <ds:schemaRefs>
    <ds:schemaRef ds:uri="http://schemas.openxmlformats.org/officeDocument/2006/bibliography"/>
  </ds:schemaRefs>
</ds:datastoreItem>
</file>

<file path=customXml/itemProps4.xml><?xml version="1.0" encoding="utf-8"?>
<ds:datastoreItem xmlns:ds="http://schemas.openxmlformats.org/officeDocument/2006/customXml" ds:itemID="{1F114487-356A-4906-88A1-36E22ADF6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16160</Characters>
  <Application>Microsoft Office Word</Application>
  <DocSecurity>0</DocSecurity>
  <Lines>244</Lines>
  <Paragraphs>119</Paragraphs>
  <ScaleCrop>false</ScaleCrop>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2025-12-16T14:07:00Z</dcterms:created>
  <dcterms:modified xsi:type="dcterms:W3CDTF">2025-12-16T14:08:00Z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